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9A55B" w14:textId="3077E8C5" w:rsidR="00196E32" w:rsidRPr="00A674FD" w:rsidRDefault="00E95627">
      <w:pPr>
        <w:pStyle w:val="NoSpacing"/>
        <w:spacing w:before="1540" w:after="240"/>
        <w:jc w:val="center"/>
        <w:rPr>
          <w:rFonts w:ascii="Arial" w:hAnsi="Arial" w:cs="Arial"/>
          <w:color w:val="004777" w:themeColor="accent1"/>
        </w:rPr>
      </w:pPr>
      <w:r w:rsidRPr="00A674FD">
        <w:rPr>
          <w:rFonts w:ascii="Arial" w:hAnsi="Arial" w:cs="Arial"/>
          <w:noProof/>
          <w:color w:val="004777" w:themeColor="accent1"/>
          <w:lang w:val="fr-FR" w:eastAsia="fr-FR"/>
        </w:rPr>
        <mc:AlternateContent>
          <mc:Choice Requires="wps">
            <w:drawing>
              <wp:anchor distT="0" distB="0" distL="114300" distR="114300" simplePos="0" relativeHeight="251655680" behindDoc="0" locked="0" layoutInCell="1" allowOverlap="1" wp14:anchorId="2CFD6723" wp14:editId="65DF3FFA">
                <wp:simplePos x="0" y="0"/>
                <wp:positionH relativeFrom="margin">
                  <wp:posOffset>0</wp:posOffset>
                </wp:positionH>
                <wp:positionV relativeFrom="page">
                  <wp:posOffset>3472761</wp:posOffset>
                </wp:positionV>
                <wp:extent cx="6553200" cy="719846"/>
                <wp:effectExtent l="0" t="0" r="1270" b="4445"/>
                <wp:wrapNone/>
                <wp:docPr id="2" name="Text Box 2"/>
                <wp:cNvGraphicFramePr/>
                <a:graphic xmlns:a="http://schemas.openxmlformats.org/drawingml/2006/main">
                  <a:graphicData uri="http://schemas.microsoft.com/office/word/2010/wordprocessingShape">
                    <wps:wsp>
                      <wps:cNvSpPr txBox="1"/>
                      <wps:spPr>
                        <a:xfrm>
                          <a:off x="0" y="0"/>
                          <a:ext cx="6553200" cy="719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4777" w:themeColor="accent1"/>
                                <w:sz w:val="28"/>
                                <w:szCs w:val="28"/>
                              </w:rPr>
                              <w:alias w:val="Date"/>
                              <w:tag w:val=""/>
                              <w:id w:val="-1504965200"/>
                              <w:dataBinding w:prefixMappings="xmlns:ns0='http://schemas.microsoft.com/office/2006/coverPageProps' " w:xpath="/ns0:CoverPageProperties[1]/ns0:PublishDate[1]" w:storeItemID="{55AF091B-3C7A-41E3-B477-F2FDAA23CFDA}"/>
                              <w:date w:fullDate="2020-12-08T00:00:00Z">
                                <w:dateFormat w:val="MMMM d, yyyy"/>
                                <w:lid w:val="en-US"/>
                                <w:storeMappedDataAs w:val="dateTime"/>
                                <w:calendar w:val="gregorian"/>
                              </w:date>
                            </w:sdtPr>
                            <w:sdtEndPr/>
                            <w:sdtContent>
                              <w:p w14:paraId="32686891" w14:textId="16B7D6A5" w:rsidR="00E95627" w:rsidRDefault="000D1D8D" w:rsidP="00E95627">
                                <w:pPr>
                                  <w:pStyle w:val="NoSpacing"/>
                                  <w:spacing w:after="40"/>
                                  <w:jc w:val="center"/>
                                  <w:rPr>
                                    <w:caps/>
                                    <w:color w:val="004777" w:themeColor="accent1"/>
                                    <w:sz w:val="28"/>
                                    <w:szCs w:val="28"/>
                                  </w:rPr>
                                </w:pPr>
                                <w:r>
                                  <w:rPr>
                                    <w:caps/>
                                    <w:color w:val="004777" w:themeColor="accent1"/>
                                    <w:sz w:val="28"/>
                                    <w:szCs w:val="28"/>
                                  </w:rPr>
                                  <w:t>December 8, 2020</w:t>
                                </w:r>
                              </w:p>
                            </w:sdtContent>
                          </w:sdt>
                          <w:p w14:paraId="6A80461C" w14:textId="63BE2F55" w:rsidR="00E95627" w:rsidRPr="00C10785" w:rsidRDefault="00BC14B5" w:rsidP="00E95627">
                            <w:pPr>
                              <w:pStyle w:val="NoSpacing"/>
                              <w:jc w:val="center"/>
                              <w:rPr>
                                <w:color w:val="004777" w:themeColor="accent1"/>
                                <w:sz w:val="32"/>
                                <w:szCs w:val="32"/>
                              </w:rPr>
                            </w:pPr>
                            <w:sdt>
                              <w:sdtPr>
                                <w:rPr>
                                  <w:caps/>
                                  <w:color w:val="004777" w:themeColor="accent1"/>
                                  <w:sz w:val="32"/>
                                  <w:szCs w:val="32"/>
                                </w:rPr>
                                <w:alias w:val="Company"/>
                                <w:tag w:val=""/>
                                <w:id w:val="1490058381"/>
                                <w:dataBinding w:prefixMappings="xmlns:ns0='http://schemas.openxmlformats.org/officeDocument/2006/extended-properties' " w:xpath="/ns0:Properties[1]/ns0:Company[1]" w:storeItemID="{6668398D-A668-4E3E-A5EB-62B293D839F1}"/>
                                <w:text/>
                              </w:sdtPr>
                              <w:sdtEndPr/>
                              <w:sdtContent>
                                <w:r w:rsidR="00E95627" w:rsidRPr="00C10785">
                                  <w:rPr>
                                    <w:caps/>
                                    <w:color w:val="004777" w:themeColor="accent1"/>
                                    <w:sz w:val="32"/>
                                    <w:szCs w:val="32"/>
                                  </w:rPr>
                                  <w:t>European center for not-for-profıt law (ECNL)</w:t>
                                </w:r>
                              </w:sdtContent>
                            </w:sdt>
                          </w:p>
                          <w:p w14:paraId="560E8C4B" w14:textId="25CA61DF" w:rsidR="00E95627" w:rsidRDefault="00BC14B5" w:rsidP="00E95627">
                            <w:pPr>
                              <w:pStyle w:val="NoSpacing"/>
                              <w:jc w:val="center"/>
                              <w:rPr>
                                <w:color w:val="004777" w:themeColor="accent1"/>
                              </w:rPr>
                            </w:pPr>
                            <w:sdt>
                              <w:sdtPr>
                                <w:rPr>
                                  <w:rFonts w:ascii="Merriweather" w:eastAsiaTheme="minorHAnsi" w:hAnsi="Merriweather" w:cs="Times New Roman"/>
                                  <w:szCs w:val="24"/>
                                  <w:lang w:val="en-GB" w:eastAsia="en-US"/>
                                </w:rPr>
                                <w:alias w:val="Address"/>
                                <w:tag w:val=""/>
                                <w:id w:val="2127042142"/>
                                <w:showingPlcHdr/>
                                <w:dataBinding w:prefixMappings="xmlns:ns0='http://schemas.microsoft.com/office/2006/coverPageProps' " w:xpath="/ns0:CoverPageProperties[1]/ns0:CompanyAddress[1]" w:storeItemID="{55AF091B-3C7A-41E3-B477-F2FDAA23CFDA}"/>
                                <w:text/>
                              </w:sdtPr>
                              <w:sdtEndPr/>
                              <w:sdtContent>
                                <w:r w:rsidR="00E95627">
                                  <w:rPr>
                                    <w:rFonts w:ascii="Merriweather" w:eastAsiaTheme="minorHAnsi" w:hAnsi="Merriweather" w:cs="Times New Roman"/>
                                    <w:szCs w:val="24"/>
                                    <w:lang w:val="en-GB" w:eastAsia="en-U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CFD6723" id="_x0000_t202" coordsize="21600,21600" o:spt="202" path="m,l,21600r21600,l21600,xe">
                <v:stroke joinstyle="miter"/>
                <v:path gradientshapeok="t" o:connecttype="rect"/>
              </v:shapetype>
              <v:shape id="Text Box 2" o:spid="_x0000_s1026" type="#_x0000_t202" style="position:absolute;left:0;text-align:left;margin-left:0;margin-top:273.45pt;width:516pt;height:56.7pt;z-index:251655680;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" filled="f" stroked="f" strokeweight=".5pt">
                <v:textbox inset="0,0,0,0">
                  <w:txbxContent>
                    <w:sdt>
                      <w:sdtPr>
                        <w:rPr>
                          <w:caps/>
                          <w:color w:val="004777" w:themeColor="accent1"/>
                          <w:sz w:val="28"/>
                          <w:szCs w:val="28"/>
                        </w:rPr>
                        <w:alias w:val="Date"/>
                        <w:tag w:val=""/>
                        <w:id w:val="-1504965200"/>
                        <w:dataBinding w:prefixMappings="xmlns:ns0='http://schemas.microsoft.com/office/2006/coverPageProps' " w:xpath="/ns0:CoverPageProperties[1]/ns0:PublishDate[1]" w:storeItemID="{55AF091B-3C7A-41E3-B477-F2FDAA23CFDA}"/>
                        <w:date w:fullDate="2020-12-08T00:00:00Z">
                          <w:dateFormat w:val="MMMM d, yyyy"/>
                          <w:lid w:val="en-US"/>
                          <w:storeMappedDataAs w:val="dateTime"/>
                          <w:calendar w:val="gregorian"/>
                        </w:date>
                      </w:sdtPr>
                      <w:sdtEndPr/>
                      <w:sdtContent>
                        <w:p w14:paraId="32686891" w14:textId="16B7D6A5" w:rsidR="00E95627" w:rsidRDefault="000D1D8D" w:rsidP="00E95627">
                          <w:pPr>
                            <w:pStyle w:val="NoSpacing"/>
                            <w:spacing w:after="40"/>
                            <w:jc w:val="center"/>
                            <w:rPr>
                              <w:caps/>
                              <w:color w:val="004777" w:themeColor="accent1"/>
                              <w:sz w:val="28"/>
                              <w:szCs w:val="28"/>
                            </w:rPr>
                          </w:pPr>
                          <w:r>
                            <w:rPr>
                              <w:caps/>
                              <w:color w:val="004777" w:themeColor="accent1"/>
                              <w:sz w:val="28"/>
                              <w:szCs w:val="28"/>
                            </w:rPr>
                            <w:t>December 8, 2020</w:t>
                          </w:r>
                        </w:p>
                      </w:sdtContent>
                    </w:sdt>
                    <w:p w14:paraId="6A80461C" w14:textId="63BE2F55" w:rsidR="00E95627" w:rsidRPr="00C10785" w:rsidRDefault="00B24A9C" w:rsidP="00E95627">
                      <w:pPr>
                        <w:pStyle w:val="NoSpacing"/>
                        <w:jc w:val="center"/>
                        <w:rPr>
                          <w:color w:val="004777" w:themeColor="accent1"/>
                          <w:sz w:val="32"/>
                          <w:szCs w:val="32"/>
                        </w:rPr>
                      </w:pPr>
                      <w:sdt>
                        <w:sdtPr>
                          <w:rPr>
                            <w:caps/>
                            <w:color w:val="004777" w:themeColor="accent1"/>
                            <w:sz w:val="32"/>
                            <w:szCs w:val="32"/>
                          </w:rPr>
                          <w:alias w:val="Company"/>
                          <w:tag w:val=""/>
                          <w:id w:val="1490058381"/>
                          <w:dataBinding w:prefixMappings="xmlns:ns0='http://schemas.openxmlformats.org/officeDocument/2006/extended-properties' " w:xpath="/ns0:Properties[1]/ns0:Company[1]" w:storeItemID="{6668398D-A668-4E3E-A5EB-62B293D839F1}"/>
                          <w:text/>
                        </w:sdtPr>
                        <w:sdtEndPr/>
                        <w:sdtContent>
                          <w:r w:rsidR="00E95627" w:rsidRPr="00C10785">
                            <w:rPr>
                              <w:caps/>
                              <w:color w:val="004777" w:themeColor="accent1"/>
                              <w:sz w:val="32"/>
                              <w:szCs w:val="32"/>
                            </w:rPr>
                            <w:t>European center for not-for-profıt law (ECNL)</w:t>
                          </w:r>
                        </w:sdtContent>
                      </w:sdt>
                    </w:p>
                    <w:p w14:paraId="560E8C4B" w14:textId="25CA61DF" w:rsidR="00E95627" w:rsidRDefault="00B24A9C" w:rsidP="00E95627">
                      <w:pPr>
                        <w:pStyle w:val="NoSpacing"/>
                        <w:jc w:val="center"/>
                        <w:rPr>
                          <w:color w:val="004777" w:themeColor="accent1"/>
                        </w:rPr>
                      </w:pPr>
                      <w:sdt>
                        <w:sdtPr>
                          <w:rPr>
                            <w:rFonts w:ascii="Merriweather" w:eastAsiaTheme="minorHAnsi" w:hAnsi="Merriweather" w:cs="Times New Roman"/>
                            <w:szCs w:val="24"/>
                            <w:lang w:val="en-GB" w:eastAsia="en-US"/>
                          </w:rPr>
                          <w:alias w:val="Address"/>
                          <w:tag w:val=""/>
                          <w:id w:val="2127042142"/>
                          <w:showingPlcHdr/>
                          <w:dataBinding w:prefixMappings="xmlns:ns0='http://schemas.microsoft.com/office/2006/coverPageProps' " w:xpath="/ns0:CoverPageProperties[1]/ns0:CompanyAddress[1]" w:storeItemID="{55AF091B-3C7A-41E3-B477-F2FDAA23CFDA}"/>
                          <w:text/>
                        </w:sdtPr>
                        <w:sdtEndPr/>
                        <w:sdtContent>
                          <w:r w:rsidR="00E95627">
                            <w:rPr>
                              <w:rFonts w:ascii="Merriweather" w:eastAsiaTheme="minorHAnsi" w:hAnsi="Merriweather" w:cs="Times New Roman"/>
                              <w:szCs w:val="24"/>
                              <w:lang w:val="en-GB" w:eastAsia="en-US"/>
                            </w:rPr>
                            <w:t xml:space="preserve">     </w:t>
                          </w:r>
                        </w:sdtContent>
                      </w:sdt>
                    </w:p>
                  </w:txbxContent>
                </v:textbox>
                <w10:wrap anchorx="margin" anchory="page"/>
              </v:shape>
            </w:pict>
          </mc:Fallback>
        </mc:AlternateContent>
      </w:r>
    </w:p>
    <w:sdt>
      <w:sdtPr>
        <w:rPr>
          <w:rFonts w:ascii="Arial" w:eastAsiaTheme="majorEastAsia" w:hAnsi="Arial" w:cs="Arial"/>
          <w:sz w:val="48"/>
          <w:szCs w:val="48"/>
        </w:rPr>
        <w:alias w:val="Title"/>
        <w:tag w:val=""/>
        <w:id w:val="1735040861"/>
        <w:placeholder>
          <w:docPart w:val="27CEA2D8986B174EB23CF40D78902BA9"/>
        </w:placeholder>
        <w:dataBinding w:prefixMappings="xmlns:ns0='http://purl.org/dc/elements/1.1/' xmlns:ns1='http://schemas.openxmlformats.org/package/2006/metadata/core-properties' " w:xpath="/ns1:coreProperties[1]/ns0:title[1]" w:storeItemID="{6C3C8BC8-F283-45AE-878A-BAB7291924A1}"/>
        <w:text/>
      </w:sdtPr>
      <w:sdtEndPr/>
      <w:sdtContent>
        <w:p w14:paraId="19D980B5" w14:textId="4F685040" w:rsidR="00196E32" w:rsidRPr="00A674FD" w:rsidRDefault="006366C2">
          <w:pPr>
            <w:pStyle w:val="NoSpacing"/>
            <w:pBdr>
              <w:top w:val="single" w:sz="6" w:space="6" w:color="004777" w:themeColor="accent1"/>
              <w:bottom w:val="single" w:sz="6" w:space="6" w:color="004777" w:themeColor="accent1"/>
            </w:pBdr>
            <w:spacing w:after="240"/>
            <w:jc w:val="center"/>
            <w:rPr>
              <w:rFonts w:ascii="Arial" w:eastAsiaTheme="majorEastAsia" w:hAnsi="Arial" w:cs="Arial"/>
              <w:caps/>
              <w:color w:val="004777" w:themeColor="accent1"/>
              <w:sz w:val="80"/>
              <w:szCs w:val="80"/>
            </w:rPr>
          </w:pPr>
          <w:r w:rsidRPr="00A674FD">
            <w:rPr>
              <w:rFonts w:ascii="Arial" w:eastAsiaTheme="majorEastAsia" w:hAnsi="Arial" w:cs="Arial"/>
              <w:sz w:val="48"/>
              <w:szCs w:val="48"/>
            </w:rPr>
            <w:t xml:space="preserve">Assessment of the Changes of the Civil Society Environment in the </w:t>
          </w:r>
          <w:r w:rsidR="00283A3D">
            <w:rPr>
              <w:rFonts w:ascii="Arial" w:eastAsiaTheme="majorEastAsia" w:hAnsi="Arial" w:cs="Arial"/>
              <w:sz w:val="48"/>
              <w:szCs w:val="48"/>
            </w:rPr>
            <w:t>Northern part of Cyprus</w:t>
          </w:r>
          <w:r w:rsidRPr="00A674FD">
            <w:rPr>
              <w:rFonts w:ascii="Arial" w:eastAsiaTheme="majorEastAsia" w:hAnsi="Arial" w:cs="Arial"/>
              <w:sz w:val="48"/>
              <w:szCs w:val="48"/>
            </w:rPr>
            <w:t xml:space="preserve"> since 2016</w:t>
          </w:r>
        </w:p>
      </w:sdtContent>
    </w:sdt>
    <w:p w14:paraId="482B61EA" w14:textId="4E831E35" w:rsidR="00196E32" w:rsidRPr="00A64E0A" w:rsidRDefault="00196E32">
      <w:pPr>
        <w:pStyle w:val="NoSpacing"/>
        <w:jc w:val="center"/>
        <w:rPr>
          <w:rFonts w:ascii="Arial" w:hAnsi="Arial" w:cs="Arial"/>
          <w:color w:val="004777" w:themeColor="accent1"/>
          <w:sz w:val="32"/>
          <w:szCs w:val="32"/>
        </w:rPr>
      </w:pPr>
    </w:p>
    <w:p w14:paraId="435836C2" w14:textId="01BE1A0D" w:rsidR="00196E32" w:rsidRPr="00A674FD" w:rsidRDefault="00196E32" w:rsidP="00C10785">
      <w:pPr>
        <w:pStyle w:val="NoSpacing"/>
        <w:jc w:val="center"/>
        <w:rPr>
          <w:rFonts w:ascii="Arial" w:hAnsi="Arial" w:cs="Arial"/>
          <w:color w:val="004777" w:themeColor="accent1"/>
        </w:rPr>
      </w:pPr>
    </w:p>
    <w:p w14:paraId="4F238CF8" w14:textId="06561BDF" w:rsidR="00A674FD" w:rsidRPr="00A674FD" w:rsidRDefault="00A674FD">
      <w:pPr>
        <w:spacing w:before="0" w:after="160" w:line="259" w:lineRule="auto"/>
        <w:rPr>
          <w:rFonts w:ascii="Arial" w:hAnsi="Arial" w:cs="Arial"/>
          <w:sz w:val="48"/>
          <w:szCs w:val="48"/>
        </w:rPr>
      </w:pPr>
      <w:r w:rsidRPr="00A674FD">
        <w:rPr>
          <w:rFonts w:ascii="Arial" w:hAnsi="Arial" w:cs="Arial"/>
          <w:sz w:val="48"/>
          <w:szCs w:val="48"/>
        </w:rPr>
        <w:br/>
      </w:r>
      <w:r w:rsidRPr="00A674FD">
        <w:rPr>
          <w:rFonts w:ascii="Arial" w:hAnsi="Arial" w:cs="Arial"/>
          <w:sz w:val="48"/>
          <w:szCs w:val="48"/>
        </w:rPr>
        <w:br/>
      </w:r>
      <w:r w:rsidRPr="00A674FD">
        <w:rPr>
          <w:rFonts w:ascii="Arial" w:hAnsi="Arial" w:cs="Arial"/>
          <w:sz w:val="48"/>
          <w:szCs w:val="48"/>
        </w:rPr>
        <w:br/>
      </w:r>
      <w:r w:rsidRPr="00A674FD">
        <w:rPr>
          <w:rFonts w:ascii="Arial" w:hAnsi="Arial" w:cs="Arial"/>
          <w:sz w:val="48"/>
          <w:szCs w:val="48"/>
        </w:rPr>
        <w:br/>
      </w:r>
      <w:r w:rsidRPr="00A674FD">
        <w:rPr>
          <w:rFonts w:ascii="Arial" w:hAnsi="Arial" w:cs="Arial"/>
          <w:sz w:val="48"/>
          <w:szCs w:val="48"/>
        </w:rPr>
        <w:br/>
      </w:r>
      <w:r w:rsidRPr="00A674FD">
        <w:rPr>
          <w:rFonts w:ascii="Arial" w:hAnsi="Arial" w:cs="Arial"/>
          <w:sz w:val="48"/>
          <w:szCs w:val="48"/>
        </w:rPr>
        <w:br/>
      </w:r>
      <w:r w:rsidRPr="00A674FD">
        <w:rPr>
          <w:rFonts w:ascii="Arial" w:hAnsi="Arial" w:cs="Arial"/>
          <w:b/>
          <w:bCs/>
          <w:noProof/>
          <w:sz w:val="40"/>
          <w:szCs w:val="40"/>
          <w:lang w:val="fr-FR" w:eastAsia="fr-FR"/>
        </w:rPr>
        <w:drawing>
          <wp:inline distT="0" distB="0" distL="0" distR="0" wp14:anchorId="142C422A" wp14:editId="00F30613">
            <wp:extent cx="1896166" cy="1261812"/>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 flag (1).png"/>
                    <pic:cNvPicPr/>
                  </pic:nvPicPr>
                  <pic:blipFill>
                    <a:blip r:embed="rId9">
                      <a:extLst>
                        <a:ext uri="{28A0092B-C50C-407E-A947-70E740481C1C}">
                          <a14:useLocalDpi xmlns:a14="http://schemas.microsoft.com/office/drawing/2010/main" val="0"/>
                        </a:ext>
                      </a:extLst>
                    </a:blip>
                    <a:stretch>
                      <a:fillRect/>
                    </a:stretch>
                  </pic:blipFill>
                  <pic:spPr>
                    <a:xfrm>
                      <a:off x="0" y="0"/>
                      <a:ext cx="1902122" cy="1265775"/>
                    </a:xfrm>
                    <a:prstGeom prst="rect">
                      <a:avLst/>
                    </a:prstGeom>
                  </pic:spPr>
                </pic:pic>
              </a:graphicData>
            </a:graphic>
          </wp:inline>
        </w:drawing>
      </w:r>
      <w:r w:rsidRPr="00A674FD">
        <w:rPr>
          <w:rFonts w:ascii="Arial" w:hAnsi="Arial" w:cs="Arial"/>
          <w:sz w:val="48"/>
          <w:szCs w:val="48"/>
        </w:rPr>
        <w:tab/>
      </w:r>
      <w:r w:rsidRPr="00A674FD">
        <w:rPr>
          <w:rFonts w:ascii="Arial" w:hAnsi="Arial" w:cs="Arial"/>
          <w:sz w:val="48"/>
          <w:szCs w:val="48"/>
        </w:rPr>
        <w:tab/>
      </w:r>
      <w:r w:rsidRPr="00A674FD">
        <w:rPr>
          <w:rFonts w:ascii="Arial" w:hAnsi="Arial" w:cs="Arial"/>
          <w:sz w:val="48"/>
          <w:szCs w:val="48"/>
        </w:rPr>
        <w:tab/>
        <w:t xml:space="preserve">    </w:t>
      </w:r>
      <w:r w:rsidRPr="00A674FD">
        <w:rPr>
          <w:rFonts w:ascii="Arial" w:hAnsi="Arial" w:cs="Arial"/>
          <w:b/>
          <w:bCs/>
          <w:noProof/>
          <w:sz w:val="40"/>
          <w:szCs w:val="40"/>
          <w:lang w:val="fr-FR" w:eastAsia="fr-FR"/>
        </w:rPr>
        <w:drawing>
          <wp:inline distT="0" distB="0" distL="0" distR="0" wp14:anchorId="3C3975B4" wp14:editId="036557FB">
            <wp:extent cx="1949115" cy="1659404"/>
            <wp:effectExtent l="0" t="0" r="0" b="4445"/>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0358" cy="1668976"/>
                    </a:xfrm>
                    <a:prstGeom prst="rect">
                      <a:avLst/>
                    </a:prstGeom>
                    <a:noFill/>
                  </pic:spPr>
                </pic:pic>
              </a:graphicData>
            </a:graphic>
          </wp:inline>
        </w:drawing>
      </w:r>
    </w:p>
    <w:p w14:paraId="3C7A77DC" w14:textId="77777777" w:rsidR="00A674FD" w:rsidRPr="00A674FD" w:rsidRDefault="00A674FD">
      <w:pPr>
        <w:spacing w:before="0" w:after="160" w:line="259" w:lineRule="auto"/>
        <w:rPr>
          <w:rFonts w:ascii="Arial" w:eastAsiaTheme="majorEastAsia" w:hAnsi="Arial" w:cs="Arial"/>
          <w:sz w:val="48"/>
          <w:szCs w:val="48"/>
        </w:rPr>
      </w:pPr>
    </w:p>
    <w:p w14:paraId="783BD679" w14:textId="77777777" w:rsidR="00A674FD" w:rsidRPr="00A674FD" w:rsidRDefault="00A674FD">
      <w:pPr>
        <w:spacing w:before="0" w:after="160" w:line="259" w:lineRule="auto"/>
        <w:rPr>
          <w:rFonts w:ascii="Arial" w:eastAsiaTheme="majorEastAsia" w:hAnsi="Arial" w:cs="Arial"/>
          <w:sz w:val="48"/>
          <w:szCs w:val="48"/>
        </w:rPr>
      </w:pPr>
    </w:p>
    <w:p w14:paraId="507EACA0" w14:textId="3798C121" w:rsidR="00A674FD" w:rsidRPr="00A674FD" w:rsidRDefault="00A674FD">
      <w:pPr>
        <w:spacing w:before="0" w:after="160" w:line="259" w:lineRule="auto"/>
        <w:rPr>
          <w:rFonts w:ascii="Arial" w:eastAsiaTheme="majorEastAsia" w:hAnsi="Arial" w:cs="Arial"/>
          <w:sz w:val="48"/>
          <w:szCs w:val="48"/>
        </w:rPr>
      </w:pPr>
    </w:p>
    <w:p w14:paraId="7A35DB0A" w14:textId="7F20F67B" w:rsidR="00A674FD" w:rsidRPr="00A674FD" w:rsidRDefault="00A674FD">
      <w:pPr>
        <w:spacing w:before="0" w:after="160" w:line="259" w:lineRule="auto"/>
        <w:rPr>
          <w:rFonts w:ascii="Arial" w:eastAsiaTheme="majorEastAsia" w:hAnsi="Arial" w:cs="Arial"/>
          <w:sz w:val="48"/>
          <w:szCs w:val="48"/>
        </w:rPr>
      </w:pPr>
    </w:p>
    <w:p w14:paraId="2358477F" w14:textId="261BDEFE" w:rsidR="00A674FD" w:rsidRDefault="00A674FD" w:rsidP="00A674FD">
      <w:pPr>
        <w:pStyle w:val="Body"/>
        <w:spacing w:line="288" w:lineRule="auto"/>
        <w:ind w:left="2832"/>
        <w:jc w:val="both"/>
        <w:rPr>
          <w:rFonts w:cs="Arial"/>
          <w:bCs/>
          <w:noProof/>
          <w:sz w:val="28"/>
          <w:szCs w:val="28"/>
          <w:lang w:val="en-US"/>
        </w:rPr>
      </w:pPr>
      <w:r>
        <w:rPr>
          <w:rFonts w:cs="Arial"/>
          <w:bCs/>
          <w:noProof/>
          <w:sz w:val="28"/>
          <w:szCs w:val="28"/>
          <w:lang w:val="en-US"/>
        </w:rPr>
        <w:lastRenderedPageBreak/>
        <w:t xml:space="preserve">   </w:t>
      </w:r>
      <w:r>
        <w:rPr>
          <w:rFonts w:cs="Arial"/>
          <w:bCs/>
          <w:noProof/>
          <w:sz w:val="28"/>
          <w:szCs w:val="28"/>
          <w:lang w:val="fr-FR" w:eastAsia="fr-FR"/>
        </w:rPr>
        <w:drawing>
          <wp:inline distT="0" distB="0" distL="0" distR="0" wp14:anchorId="2B22F9A6" wp14:editId="45D9F7AD">
            <wp:extent cx="2175672" cy="179788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vicSpaceLog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6302" cy="1806666"/>
                    </a:xfrm>
                    <a:prstGeom prst="rect">
                      <a:avLst/>
                    </a:prstGeom>
                  </pic:spPr>
                </pic:pic>
              </a:graphicData>
            </a:graphic>
          </wp:inline>
        </w:drawing>
      </w:r>
    </w:p>
    <w:p w14:paraId="631710A9" w14:textId="77777777" w:rsidR="00276489" w:rsidRDefault="00276489" w:rsidP="00A674FD">
      <w:pPr>
        <w:pStyle w:val="Body"/>
        <w:spacing w:line="288" w:lineRule="auto"/>
        <w:jc w:val="both"/>
        <w:rPr>
          <w:rFonts w:cs="Arial"/>
          <w:bCs/>
          <w:noProof/>
          <w:sz w:val="28"/>
          <w:szCs w:val="28"/>
          <w:lang w:val="en-US"/>
        </w:rPr>
      </w:pPr>
    </w:p>
    <w:p w14:paraId="7FB1C44F" w14:textId="0B1F9D26" w:rsidR="00A674FD" w:rsidRDefault="00A674FD" w:rsidP="00A674FD">
      <w:pPr>
        <w:pStyle w:val="Body"/>
        <w:spacing w:line="288" w:lineRule="auto"/>
        <w:jc w:val="both"/>
        <w:rPr>
          <w:rFonts w:eastAsia="Times New Roman" w:cs="Arial"/>
          <w:sz w:val="28"/>
          <w:szCs w:val="28"/>
        </w:rPr>
      </w:pPr>
      <w:r w:rsidRPr="00A674FD">
        <w:rPr>
          <w:rFonts w:cs="Arial"/>
          <w:bCs/>
          <w:noProof/>
          <w:sz w:val="28"/>
          <w:szCs w:val="28"/>
          <w:lang w:val="en-US"/>
        </w:rPr>
        <w:t xml:space="preserve">This report has been produced by </w:t>
      </w:r>
      <w:r w:rsidR="00744F49">
        <w:rPr>
          <w:rFonts w:cs="Arial"/>
          <w:bCs/>
          <w:noProof/>
          <w:sz w:val="28"/>
          <w:szCs w:val="28"/>
          <w:lang w:val="en-US"/>
        </w:rPr>
        <w:t>European Center For Not-For-Profit Law</w:t>
      </w:r>
      <w:r w:rsidRPr="00A674FD">
        <w:rPr>
          <w:rFonts w:cs="Arial"/>
          <w:bCs/>
          <w:noProof/>
          <w:sz w:val="28"/>
          <w:szCs w:val="28"/>
          <w:lang w:val="en-US"/>
        </w:rPr>
        <w:t xml:space="preserve">  within the context of the Civic Space Project. Civic Space Project is funded by the European Union and implemented by a Consortium led by B&amp;S Europe. The views expressed in this publication belong to the author. The contents of this publication are the sole responsibility of the consorsium led by B&amp;S Europe </w:t>
      </w:r>
      <w:proofErr w:type="spellStart"/>
      <w:r w:rsidR="00744F49" w:rsidRPr="00744F49">
        <w:rPr>
          <w:rFonts w:eastAsia="Times New Roman" w:cs="Arial"/>
          <w:sz w:val="28"/>
          <w:szCs w:val="28"/>
        </w:rPr>
        <w:t>and</w:t>
      </w:r>
      <w:proofErr w:type="spellEnd"/>
      <w:r w:rsidR="00744F49" w:rsidRPr="00744F49">
        <w:rPr>
          <w:rFonts w:eastAsia="Times New Roman" w:cs="Arial"/>
          <w:sz w:val="28"/>
          <w:szCs w:val="28"/>
        </w:rPr>
        <w:t xml:space="preserve"> do not </w:t>
      </w:r>
      <w:proofErr w:type="spellStart"/>
      <w:r w:rsidR="00744F49" w:rsidRPr="00744F49">
        <w:rPr>
          <w:rFonts w:eastAsia="Times New Roman" w:cs="Arial"/>
          <w:sz w:val="28"/>
          <w:szCs w:val="28"/>
        </w:rPr>
        <w:t>necessarily</w:t>
      </w:r>
      <w:proofErr w:type="spellEnd"/>
      <w:r w:rsidR="00744F49" w:rsidRPr="00744F49">
        <w:rPr>
          <w:rFonts w:eastAsia="Times New Roman" w:cs="Arial"/>
          <w:sz w:val="28"/>
          <w:szCs w:val="28"/>
        </w:rPr>
        <w:t xml:space="preserve"> </w:t>
      </w:r>
      <w:proofErr w:type="spellStart"/>
      <w:r w:rsidR="00744F49" w:rsidRPr="00744F49">
        <w:rPr>
          <w:rFonts w:eastAsia="Times New Roman" w:cs="Arial"/>
          <w:sz w:val="28"/>
          <w:szCs w:val="28"/>
        </w:rPr>
        <w:t>reflect</w:t>
      </w:r>
      <w:proofErr w:type="spellEnd"/>
      <w:r w:rsidR="00744F49" w:rsidRPr="00744F49">
        <w:rPr>
          <w:rFonts w:eastAsia="Times New Roman" w:cs="Arial"/>
          <w:sz w:val="28"/>
          <w:szCs w:val="28"/>
        </w:rPr>
        <w:t xml:space="preserve"> </w:t>
      </w:r>
      <w:proofErr w:type="spellStart"/>
      <w:r w:rsidR="00744F49" w:rsidRPr="00744F49">
        <w:rPr>
          <w:rFonts w:eastAsia="Times New Roman" w:cs="Arial"/>
          <w:sz w:val="28"/>
          <w:szCs w:val="28"/>
        </w:rPr>
        <w:t>the</w:t>
      </w:r>
      <w:proofErr w:type="spellEnd"/>
      <w:r w:rsidR="00744F49" w:rsidRPr="00744F49">
        <w:rPr>
          <w:rFonts w:eastAsia="Times New Roman" w:cs="Arial"/>
          <w:sz w:val="28"/>
          <w:szCs w:val="28"/>
        </w:rPr>
        <w:t xml:space="preserve"> </w:t>
      </w:r>
      <w:proofErr w:type="spellStart"/>
      <w:r w:rsidR="00744F49" w:rsidRPr="00744F49">
        <w:rPr>
          <w:rFonts w:eastAsia="Times New Roman" w:cs="Arial"/>
          <w:sz w:val="28"/>
          <w:szCs w:val="28"/>
        </w:rPr>
        <w:t>views</w:t>
      </w:r>
      <w:proofErr w:type="spellEnd"/>
      <w:r w:rsidR="00744F49" w:rsidRPr="00744F49">
        <w:rPr>
          <w:rFonts w:eastAsia="Times New Roman" w:cs="Arial"/>
          <w:sz w:val="28"/>
          <w:szCs w:val="28"/>
        </w:rPr>
        <w:t xml:space="preserve"> of </w:t>
      </w:r>
      <w:proofErr w:type="spellStart"/>
      <w:r w:rsidR="00744F49" w:rsidRPr="00744F49">
        <w:rPr>
          <w:rFonts w:eastAsia="Times New Roman" w:cs="Arial"/>
          <w:sz w:val="28"/>
          <w:szCs w:val="28"/>
        </w:rPr>
        <w:t>the</w:t>
      </w:r>
      <w:proofErr w:type="spellEnd"/>
      <w:r w:rsidR="00744F49" w:rsidRPr="00744F49">
        <w:rPr>
          <w:rFonts w:eastAsia="Times New Roman" w:cs="Arial"/>
          <w:sz w:val="28"/>
          <w:szCs w:val="28"/>
        </w:rPr>
        <w:t xml:space="preserve"> </w:t>
      </w:r>
      <w:proofErr w:type="spellStart"/>
      <w:r w:rsidR="00744F49" w:rsidRPr="00744F49">
        <w:rPr>
          <w:rFonts w:eastAsia="Times New Roman" w:cs="Arial"/>
          <w:sz w:val="28"/>
          <w:szCs w:val="28"/>
        </w:rPr>
        <w:t>European</w:t>
      </w:r>
      <w:proofErr w:type="spellEnd"/>
      <w:r w:rsidR="00744F49" w:rsidRPr="00744F49">
        <w:rPr>
          <w:rFonts w:eastAsia="Times New Roman" w:cs="Arial"/>
          <w:sz w:val="28"/>
          <w:szCs w:val="28"/>
        </w:rPr>
        <w:t xml:space="preserve"> </w:t>
      </w:r>
      <w:proofErr w:type="spellStart"/>
      <w:r w:rsidR="00744F49" w:rsidRPr="00744F49">
        <w:rPr>
          <w:rFonts w:eastAsia="Times New Roman" w:cs="Arial"/>
          <w:sz w:val="28"/>
          <w:szCs w:val="28"/>
        </w:rPr>
        <w:t>Union</w:t>
      </w:r>
      <w:proofErr w:type="spellEnd"/>
      <w:r w:rsidR="00744F49">
        <w:rPr>
          <w:rFonts w:eastAsia="Times New Roman" w:cs="Arial"/>
          <w:sz w:val="28"/>
          <w:szCs w:val="28"/>
        </w:rPr>
        <w:t>.</w:t>
      </w:r>
    </w:p>
    <w:p w14:paraId="56DC7EC3" w14:textId="63F7F560" w:rsidR="00744F49" w:rsidRDefault="00744F49" w:rsidP="00A674FD">
      <w:pPr>
        <w:pStyle w:val="Body"/>
        <w:spacing w:line="288" w:lineRule="auto"/>
        <w:jc w:val="both"/>
        <w:rPr>
          <w:rFonts w:cs="Arial"/>
          <w:bCs/>
          <w:noProof/>
          <w:sz w:val="28"/>
          <w:szCs w:val="28"/>
          <w:lang w:val="en-US"/>
        </w:rPr>
      </w:pPr>
    </w:p>
    <w:p w14:paraId="3A8D4B5A" w14:textId="59908F9D" w:rsidR="00744F49" w:rsidRDefault="00744F49" w:rsidP="00A674FD">
      <w:pPr>
        <w:pStyle w:val="Body"/>
        <w:spacing w:line="288" w:lineRule="auto"/>
        <w:jc w:val="both"/>
        <w:rPr>
          <w:rFonts w:cs="Arial"/>
          <w:bCs/>
          <w:noProof/>
          <w:sz w:val="28"/>
          <w:szCs w:val="28"/>
          <w:lang w:val="en-US"/>
        </w:rPr>
      </w:pPr>
    </w:p>
    <w:p w14:paraId="19E264A9" w14:textId="1D3C6D15" w:rsidR="00744F49" w:rsidRDefault="00744F49" w:rsidP="00A674FD">
      <w:pPr>
        <w:pStyle w:val="Body"/>
        <w:spacing w:line="288" w:lineRule="auto"/>
        <w:jc w:val="both"/>
        <w:rPr>
          <w:rFonts w:cs="Arial"/>
          <w:bCs/>
          <w:noProof/>
          <w:sz w:val="28"/>
          <w:szCs w:val="28"/>
          <w:lang w:val="en-US"/>
        </w:rPr>
      </w:pPr>
    </w:p>
    <w:p w14:paraId="464F9703" w14:textId="7661338A" w:rsidR="00744F49" w:rsidRDefault="00744F49" w:rsidP="00A674FD">
      <w:pPr>
        <w:pStyle w:val="Body"/>
        <w:spacing w:line="288" w:lineRule="auto"/>
        <w:jc w:val="both"/>
        <w:rPr>
          <w:rFonts w:cs="Arial"/>
          <w:bCs/>
          <w:noProof/>
          <w:sz w:val="28"/>
          <w:szCs w:val="28"/>
          <w:lang w:val="en-US"/>
        </w:rPr>
      </w:pPr>
    </w:p>
    <w:p w14:paraId="66B6E04D" w14:textId="77777777" w:rsidR="00276489" w:rsidRDefault="00276489" w:rsidP="00A674FD">
      <w:pPr>
        <w:pStyle w:val="Body"/>
        <w:spacing w:line="288" w:lineRule="auto"/>
        <w:jc w:val="both"/>
        <w:rPr>
          <w:rFonts w:cs="Arial"/>
          <w:bCs/>
          <w:noProof/>
          <w:sz w:val="28"/>
          <w:szCs w:val="28"/>
          <w:lang w:val="en-US"/>
        </w:rPr>
      </w:pPr>
    </w:p>
    <w:p w14:paraId="10C7D340" w14:textId="77777777" w:rsidR="00276489" w:rsidRDefault="00276489" w:rsidP="00A674FD">
      <w:pPr>
        <w:pStyle w:val="Body"/>
        <w:spacing w:line="288" w:lineRule="auto"/>
        <w:jc w:val="both"/>
        <w:rPr>
          <w:rFonts w:cs="Arial"/>
          <w:bCs/>
          <w:noProof/>
          <w:sz w:val="28"/>
          <w:szCs w:val="28"/>
          <w:lang w:val="en-US"/>
        </w:rPr>
      </w:pPr>
    </w:p>
    <w:p w14:paraId="1DA6628D" w14:textId="131F7A17" w:rsidR="00744F49" w:rsidRDefault="00744F49" w:rsidP="00A674FD">
      <w:pPr>
        <w:pStyle w:val="Body"/>
        <w:spacing w:line="288" w:lineRule="auto"/>
        <w:jc w:val="both"/>
        <w:rPr>
          <w:rFonts w:cs="Arial"/>
          <w:bCs/>
          <w:noProof/>
          <w:sz w:val="28"/>
          <w:szCs w:val="28"/>
          <w:lang w:val="en-US"/>
        </w:rPr>
      </w:pPr>
    </w:p>
    <w:p w14:paraId="399B870B" w14:textId="1E987DCD" w:rsidR="00744F49" w:rsidRDefault="00744F49" w:rsidP="00A674FD">
      <w:pPr>
        <w:pStyle w:val="Body"/>
        <w:spacing w:line="288" w:lineRule="auto"/>
        <w:jc w:val="both"/>
        <w:rPr>
          <w:rFonts w:cs="Arial"/>
          <w:bCs/>
          <w:noProof/>
          <w:sz w:val="28"/>
          <w:szCs w:val="28"/>
          <w:lang w:val="en-US"/>
        </w:rPr>
      </w:pPr>
    </w:p>
    <w:p w14:paraId="5B1EDBEA" w14:textId="77777777" w:rsidR="00744F49" w:rsidRPr="00744F49" w:rsidRDefault="00744F49" w:rsidP="00A674FD">
      <w:pPr>
        <w:pStyle w:val="Body"/>
        <w:spacing w:line="288" w:lineRule="auto"/>
        <w:jc w:val="both"/>
        <w:rPr>
          <w:rFonts w:cs="Arial"/>
          <w:bCs/>
          <w:noProof/>
          <w:sz w:val="28"/>
          <w:szCs w:val="28"/>
          <w:lang w:val="en-US"/>
        </w:rPr>
      </w:pPr>
    </w:p>
    <w:p w14:paraId="60F4FE01" w14:textId="3AB7D7A8" w:rsidR="00A674FD" w:rsidRDefault="00A674FD" w:rsidP="00A674FD">
      <w:pPr>
        <w:pStyle w:val="Body"/>
        <w:spacing w:line="288" w:lineRule="auto"/>
        <w:jc w:val="both"/>
        <w:rPr>
          <w:rFonts w:cs="Arial"/>
          <w:bCs/>
          <w:noProof/>
          <w:sz w:val="28"/>
          <w:szCs w:val="28"/>
          <w:lang w:val="en-US"/>
        </w:rPr>
      </w:pPr>
    </w:p>
    <w:p w14:paraId="6385F2D2" w14:textId="7C124702" w:rsidR="00A674FD" w:rsidRDefault="00A674FD" w:rsidP="00A674FD">
      <w:pPr>
        <w:pStyle w:val="Body"/>
        <w:spacing w:line="288" w:lineRule="auto"/>
        <w:jc w:val="both"/>
        <w:rPr>
          <w:rFonts w:cs="Arial"/>
          <w:bCs/>
          <w:noProof/>
          <w:sz w:val="28"/>
          <w:szCs w:val="28"/>
          <w:lang w:val="en-US"/>
        </w:rPr>
      </w:pPr>
    </w:p>
    <w:p w14:paraId="28234203" w14:textId="18FD3994" w:rsidR="00A674FD" w:rsidRDefault="00A674FD" w:rsidP="00A674FD">
      <w:pPr>
        <w:pStyle w:val="Body"/>
        <w:spacing w:line="288" w:lineRule="auto"/>
        <w:jc w:val="both"/>
        <w:rPr>
          <w:rFonts w:cs="Arial"/>
          <w:bCs/>
          <w:noProof/>
          <w:sz w:val="28"/>
          <w:szCs w:val="28"/>
          <w:lang w:val="en-US"/>
        </w:rPr>
      </w:pPr>
      <w:r>
        <w:rPr>
          <w:rFonts w:cs="Arial"/>
          <w:bCs/>
          <w:noProof/>
          <w:sz w:val="28"/>
          <w:szCs w:val="28"/>
          <w:lang w:val="fr-FR" w:eastAsia="fr-FR"/>
        </w:rPr>
        <w:drawing>
          <wp:inline distT="0" distB="0" distL="0" distR="0" wp14:anchorId="2D0BF360" wp14:editId="4E462F51">
            <wp:extent cx="1739900" cy="1155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u flag (1).png"/>
                    <pic:cNvPicPr/>
                  </pic:nvPicPr>
                  <pic:blipFill>
                    <a:blip r:embed="rId9">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r w:rsidR="000E6917">
        <w:rPr>
          <w:rFonts w:cs="Arial"/>
          <w:bCs/>
          <w:noProof/>
          <w:sz w:val="28"/>
          <w:szCs w:val="28"/>
          <w:lang w:val="en-US"/>
        </w:rPr>
        <w:tab/>
      </w:r>
      <w:r w:rsidR="000E6917">
        <w:rPr>
          <w:rFonts w:cs="Arial"/>
          <w:bCs/>
          <w:noProof/>
          <w:sz w:val="28"/>
          <w:szCs w:val="28"/>
          <w:lang w:val="en-US"/>
        </w:rPr>
        <w:tab/>
      </w:r>
      <w:r w:rsidR="000E6917">
        <w:rPr>
          <w:rFonts w:cs="Arial"/>
          <w:bCs/>
          <w:noProof/>
          <w:sz w:val="28"/>
          <w:szCs w:val="28"/>
          <w:lang w:val="en-US"/>
        </w:rPr>
        <w:tab/>
      </w:r>
      <w:r w:rsidR="000E6917">
        <w:rPr>
          <w:rFonts w:cs="Arial"/>
          <w:bCs/>
          <w:noProof/>
          <w:sz w:val="28"/>
          <w:szCs w:val="28"/>
          <w:lang w:val="en-US"/>
        </w:rPr>
        <w:tab/>
      </w:r>
      <w:r w:rsidR="000E6917">
        <w:rPr>
          <w:rFonts w:cs="Arial"/>
          <w:bCs/>
          <w:noProof/>
          <w:sz w:val="28"/>
          <w:szCs w:val="28"/>
          <w:lang w:val="en-US"/>
        </w:rPr>
        <w:tab/>
      </w:r>
      <w:r w:rsidR="000E6917">
        <w:rPr>
          <w:rFonts w:cs="Arial"/>
          <w:bCs/>
          <w:noProof/>
          <w:sz w:val="28"/>
          <w:szCs w:val="28"/>
          <w:lang w:val="en-US"/>
        </w:rPr>
        <w:tab/>
      </w:r>
      <w:r w:rsidR="000E6917">
        <w:rPr>
          <w:rFonts w:cs="Arial"/>
          <w:bCs/>
          <w:noProof/>
          <w:sz w:val="28"/>
          <w:szCs w:val="28"/>
          <w:lang w:val="en-US"/>
        </w:rPr>
        <w:drawing>
          <wp:inline distT="0" distB="0" distL="0" distR="0" wp14:anchorId="4596A48D" wp14:editId="3F33A17F">
            <wp:extent cx="20193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019300" cy="1143000"/>
                    </a:xfrm>
                    <a:prstGeom prst="rect">
                      <a:avLst/>
                    </a:prstGeom>
                  </pic:spPr>
                </pic:pic>
              </a:graphicData>
            </a:graphic>
          </wp:inline>
        </w:drawing>
      </w:r>
      <w:r w:rsidR="000E6917">
        <w:rPr>
          <w:rFonts w:cs="Arial"/>
          <w:bCs/>
          <w:noProof/>
          <w:sz w:val="28"/>
          <w:szCs w:val="28"/>
          <w:lang w:val="en-US"/>
        </w:rPr>
        <w:tab/>
      </w:r>
    </w:p>
    <w:p w14:paraId="4F08823F" w14:textId="6026ACFE" w:rsidR="00A674FD" w:rsidRPr="00A674FD" w:rsidRDefault="00A674FD" w:rsidP="00A674FD">
      <w:pPr>
        <w:pStyle w:val="Body"/>
        <w:spacing w:line="288" w:lineRule="auto"/>
        <w:jc w:val="both"/>
        <w:rPr>
          <w:rFonts w:cs="Arial"/>
          <w:bCs/>
          <w:noProof/>
          <w:sz w:val="28"/>
          <w:szCs w:val="28"/>
          <w:lang w:val="en-US"/>
        </w:rPr>
        <w:sectPr w:rsidR="00A674FD" w:rsidRPr="00A674FD" w:rsidSect="00DE41DF">
          <w:footerReference w:type="default" r:id="rId13"/>
          <w:footerReference w:type="first" r:id="rId14"/>
          <w:pgSz w:w="11906" w:h="16838" w:code="9"/>
          <w:pgMar w:top="1134" w:right="1134" w:bottom="1134" w:left="1134" w:header="709" w:footer="709" w:gutter="0"/>
          <w:cols w:space="708"/>
          <w:docGrid w:linePitch="360"/>
        </w:sectPr>
      </w:pPr>
    </w:p>
    <w:p w14:paraId="37449C90" w14:textId="6A7AAEDD" w:rsidR="00276489" w:rsidRPr="00A674FD" w:rsidRDefault="00276489" w:rsidP="00276489">
      <w:pPr>
        <w:spacing w:before="0" w:after="160" w:line="259" w:lineRule="auto"/>
        <w:rPr>
          <w:rFonts w:ascii="Arial" w:hAnsi="Arial" w:cs="Arial"/>
          <w:b/>
          <w:color w:val="003559" w:themeColor="accent1" w:themeShade="BF"/>
          <w:sz w:val="48"/>
          <w:szCs w:val="48"/>
        </w:rPr>
      </w:pPr>
      <w:r w:rsidRPr="00A674FD">
        <w:rPr>
          <w:rFonts w:ascii="Arial" w:hAnsi="Arial" w:cs="Arial"/>
          <w:b/>
          <w:color w:val="003559" w:themeColor="accent1" w:themeShade="BF"/>
          <w:sz w:val="48"/>
          <w:szCs w:val="48"/>
        </w:rPr>
        <w:lastRenderedPageBreak/>
        <w:t xml:space="preserve">Assessment of the Changes of the Civil Society Environment in the </w:t>
      </w:r>
      <w:r w:rsidR="00283A3D">
        <w:rPr>
          <w:rFonts w:ascii="Arial" w:hAnsi="Arial" w:cs="Arial"/>
          <w:b/>
          <w:color w:val="003559" w:themeColor="accent1" w:themeShade="BF"/>
          <w:sz w:val="48"/>
          <w:szCs w:val="48"/>
        </w:rPr>
        <w:t>Northern part of Cyprus</w:t>
      </w:r>
      <w:r w:rsidRPr="00A674FD">
        <w:rPr>
          <w:rFonts w:ascii="Arial" w:hAnsi="Arial" w:cs="Arial"/>
          <w:b/>
          <w:color w:val="003559" w:themeColor="accent1" w:themeShade="BF"/>
          <w:sz w:val="48"/>
          <w:szCs w:val="48"/>
        </w:rPr>
        <w:t xml:space="preserve"> since 2016</w:t>
      </w:r>
    </w:p>
    <w:p w14:paraId="190F7A61" w14:textId="77777777" w:rsidR="005D34FB" w:rsidRPr="00A674FD" w:rsidRDefault="005D34FB" w:rsidP="005D34FB">
      <w:pPr>
        <w:spacing w:after="0" w:line="240" w:lineRule="auto"/>
        <w:jc w:val="both"/>
        <w:rPr>
          <w:rFonts w:ascii="Arial" w:hAnsi="Arial" w:cs="Arial"/>
          <w:color w:val="000000"/>
        </w:rPr>
      </w:pPr>
    </w:p>
    <w:p w14:paraId="01D6A6E9" w14:textId="77777777" w:rsidR="005D34FB" w:rsidRPr="00A674FD" w:rsidRDefault="005D34FB" w:rsidP="005D34FB">
      <w:pPr>
        <w:spacing w:after="0" w:line="240" w:lineRule="auto"/>
        <w:jc w:val="both"/>
        <w:rPr>
          <w:rFonts w:ascii="Arial" w:hAnsi="Arial" w:cs="Arial"/>
          <w:color w:val="000000"/>
        </w:rPr>
      </w:pPr>
    </w:p>
    <w:p w14:paraId="22CDEE68" w14:textId="77777777" w:rsidR="005D34FB" w:rsidRPr="00A674FD" w:rsidRDefault="005D34FB" w:rsidP="00812CC4">
      <w:pPr>
        <w:pStyle w:val="Title"/>
        <w:rPr>
          <w:rFonts w:ascii="Arial" w:hAnsi="Arial" w:cs="Arial"/>
        </w:rPr>
      </w:pPr>
      <w:r w:rsidRPr="00A674FD">
        <w:rPr>
          <w:rFonts w:ascii="Arial" w:hAnsi="Arial" w:cs="Arial"/>
        </w:rPr>
        <w:t>Introduction</w:t>
      </w:r>
    </w:p>
    <w:p w14:paraId="513FDEFE" w14:textId="77777777" w:rsidR="005D34FB" w:rsidRPr="00A674FD" w:rsidRDefault="005D34FB" w:rsidP="005D34FB">
      <w:pPr>
        <w:spacing w:after="0" w:line="240" w:lineRule="auto"/>
        <w:jc w:val="both"/>
        <w:rPr>
          <w:rFonts w:ascii="Arial" w:hAnsi="Arial" w:cs="Arial"/>
          <w:color w:val="000000"/>
        </w:rPr>
      </w:pPr>
    </w:p>
    <w:p w14:paraId="1A5A88E2" w14:textId="77777777" w:rsidR="005D34FB" w:rsidRPr="00A674FD" w:rsidRDefault="005D34FB" w:rsidP="00812CC4">
      <w:pPr>
        <w:spacing w:before="0" w:after="0" w:line="240" w:lineRule="auto"/>
        <w:jc w:val="both"/>
        <w:rPr>
          <w:rFonts w:ascii="Arial" w:hAnsi="Arial" w:cs="Arial"/>
        </w:rPr>
      </w:pPr>
      <w:r w:rsidRPr="00A674FD">
        <w:rPr>
          <w:rFonts w:ascii="Arial" w:hAnsi="Arial" w:cs="Arial"/>
        </w:rPr>
        <w:t xml:space="preserve">The present material is authored by Luben Panov and Emina Nuredinoska, experts of the European </w:t>
      </w:r>
      <w:proofErr w:type="spellStart"/>
      <w:r w:rsidRPr="00A674FD">
        <w:rPr>
          <w:rFonts w:ascii="Arial" w:hAnsi="Arial" w:cs="Arial"/>
        </w:rPr>
        <w:t>Center</w:t>
      </w:r>
      <w:proofErr w:type="spellEnd"/>
      <w:r w:rsidRPr="00A674FD">
        <w:rPr>
          <w:rFonts w:ascii="Arial" w:hAnsi="Arial" w:cs="Arial"/>
        </w:rPr>
        <w:t xml:space="preserve"> for Not-for-Profit Law </w:t>
      </w:r>
      <w:proofErr w:type="spellStart"/>
      <w:r w:rsidRPr="00A674FD">
        <w:rPr>
          <w:rFonts w:ascii="Arial" w:hAnsi="Arial" w:cs="Arial"/>
        </w:rPr>
        <w:t>Stichting</w:t>
      </w:r>
      <w:proofErr w:type="spellEnd"/>
      <w:r w:rsidRPr="00A674FD">
        <w:rPr>
          <w:rFonts w:ascii="Arial" w:hAnsi="Arial" w:cs="Arial"/>
        </w:rPr>
        <w:t xml:space="preserve"> (ECNL)</w:t>
      </w:r>
      <w:r w:rsidRPr="00A674FD">
        <w:rPr>
          <w:rStyle w:val="FootnoteReference"/>
          <w:rFonts w:ascii="Arial" w:hAnsi="Arial" w:cs="Arial"/>
        </w:rPr>
        <w:footnoteReference w:id="1"/>
      </w:r>
      <w:r w:rsidRPr="00A674FD">
        <w:rPr>
          <w:rFonts w:ascii="Arial" w:hAnsi="Arial" w:cs="Arial"/>
        </w:rPr>
        <w:t>. It is developed under the Civic Space project, implemented by B&amp;S Europe. Civic Space is a Technical Assistance Project funded by the European Union (EU), to strengthen the role of civil society in the Turkish Cypriot community as well as to promote EU values and the development of a conducive environment for the further development of trust, dialogue, cooperation and closer relationship between the Turkish Cypriot and Greek Cypriot communities and for the integration of Turkish Cypriot civil society into the wider Union by facilitating links with EU-wide NGOs and NGO networks.</w:t>
      </w:r>
    </w:p>
    <w:p w14:paraId="1E4216BA" w14:textId="77777777" w:rsidR="005D34FB" w:rsidRPr="00A674FD" w:rsidRDefault="005D34FB" w:rsidP="00812CC4">
      <w:pPr>
        <w:spacing w:before="0" w:after="0" w:line="240" w:lineRule="auto"/>
        <w:jc w:val="both"/>
        <w:rPr>
          <w:rFonts w:ascii="Arial" w:hAnsi="Arial" w:cs="Arial"/>
        </w:rPr>
      </w:pPr>
    </w:p>
    <w:p w14:paraId="686EA221" w14:textId="16E1CD20" w:rsidR="005D34FB" w:rsidRPr="00A674FD" w:rsidRDefault="005D34FB" w:rsidP="00812CC4">
      <w:pPr>
        <w:spacing w:before="0" w:after="0" w:line="240" w:lineRule="auto"/>
        <w:jc w:val="both"/>
        <w:rPr>
          <w:rFonts w:ascii="Arial" w:hAnsi="Arial" w:cs="Arial"/>
        </w:rPr>
      </w:pPr>
      <w:r w:rsidRPr="00A674FD">
        <w:rPr>
          <w:rFonts w:ascii="Arial" w:hAnsi="Arial" w:cs="Arial"/>
        </w:rPr>
        <w:t xml:space="preserve">The present text does </w:t>
      </w:r>
      <w:r w:rsidR="00225BF4" w:rsidRPr="00A674FD">
        <w:rPr>
          <w:rFonts w:ascii="Arial" w:hAnsi="Arial" w:cs="Arial"/>
        </w:rPr>
        <w:t xml:space="preserve">not necessarily reflect the views of the </w:t>
      </w:r>
      <w:r w:rsidRPr="00A674FD">
        <w:rPr>
          <w:rFonts w:ascii="Arial" w:hAnsi="Arial" w:cs="Arial"/>
        </w:rPr>
        <w:t xml:space="preserve">European Union. </w:t>
      </w:r>
    </w:p>
    <w:p w14:paraId="774EAD8B" w14:textId="77777777" w:rsidR="005D34FB" w:rsidRPr="00A674FD" w:rsidRDefault="005D34FB" w:rsidP="00812CC4">
      <w:pPr>
        <w:spacing w:before="0" w:after="0" w:line="240" w:lineRule="auto"/>
        <w:jc w:val="both"/>
        <w:rPr>
          <w:rFonts w:ascii="Arial" w:hAnsi="Arial" w:cs="Arial"/>
        </w:rPr>
      </w:pPr>
    </w:p>
    <w:p w14:paraId="20649A5F" w14:textId="33D24879" w:rsidR="005D34FB" w:rsidRPr="00A674FD" w:rsidRDefault="005D34FB" w:rsidP="00812CC4">
      <w:pPr>
        <w:spacing w:before="0" w:after="0" w:line="240" w:lineRule="auto"/>
        <w:jc w:val="both"/>
        <w:rPr>
          <w:rFonts w:ascii="Arial" w:hAnsi="Arial" w:cs="Arial"/>
        </w:rPr>
      </w:pPr>
      <w:r w:rsidRPr="00A674FD">
        <w:rPr>
          <w:rFonts w:ascii="Arial" w:hAnsi="Arial" w:cs="Arial"/>
        </w:rPr>
        <w:t xml:space="preserve">The authors would like </w:t>
      </w:r>
      <w:r w:rsidR="00BC0D94" w:rsidRPr="00A674FD">
        <w:rPr>
          <w:rFonts w:ascii="Arial" w:hAnsi="Arial" w:cs="Arial"/>
        </w:rPr>
        <w:t>specially</w:t>
      </w:r>
      <w:r w:rsidRPr="00A674FD">
        <w:rPr>
          <w:rFonts w:ascii="Arial" w:hAnsi="Arial" w:cs="Arial"/>
        </w:rPr>
        <w:t xml:space="preserve"> to thank Evrim Peker, Selen Yilmaz and Arif Osum for their support in the preparation of the assessment, in the organization of meetings, and for sharing their opinions and providing materials. They would like to also thank all </w:t>
      </w:r>
      <w:r w:rsidR="00225BF4" w:rsidRPr="00A674FD">
        <w:rPr>
          <w:rFonts w:ascii="Arial" w:hAnsi="Arial" w:cs="Arial"/>
        </w:rPr>
        <w:t>representative</w:t>
      </w:r>
      <w:r w:rsidR="00C51B38" w:rsidRPr="00A674FD">
        <w:rPr>
          <w:rFonts w:ascii="Arial" w:hAnsi="Arial" w:cs="Arial"/>
        </w:rPr>
        <w:t>s</w:t>
      </w:r>
      <w:r w:rsidR="00225BF4" w:rsidRPr="00A674FD">
        <w:rPr>
          <w:rFonts w:ascii="Arial" w:hAnsi="Arial" w:cs="Arial"/>
        </w:rPr>
        <w:t xml:space="preserve"> of </w:t>
      </w:r>
      <w:r w:rsidRPr="00A674FD">
        <w:rPr>
          <w:rFonts w:ascii="Arial" w:hAnsi="Arial" w:cs="Arial"/>
        </w:rPr>
        <w:t>CSO</w:t>
      </w:r>
      <w:r w:rsidR="00225BF4" w:rsidRPr="00A674FD">
        <w:rPr>
          <w:rFonts w:ascii="Arial" w:hAnsi="Arial" w:cs="Arial"/>
        </w:rPr>
        <w:t>s and local bodies</w:t>
      </w:r>
      <w:r w:rsidRPr="00A674FD">
        <w:rPr>
          <w:rFonts w:ascii="Arial" w:hAnsi="Arial" w:cs="Arial"/>
        </w:rPr>
        <w:t xml:space="preserve"> </w:t>
      </w:r>
      <w:r w:rsidR="00225BF4" w:rsidRPr="00A674FD">
        <w:rPr>
          <w:rFonts w:ascii="Arial" w:hAnsi="Arial" w:cs="Arial"/>
        </w:rPr>
        <w:t xml:space="preserve">who </w:t>
      </w:r>
      <w:r w:rsidRPr="00A674FD">
        <w:rPr>
          <w:rFonts w:ascii="Arial" w:hAnsi="Arial" w:cs="Arial"/>
        </w:rPr>
        <w:t>took part in the interviews and focus group discussions.</w:t>
      </w:r>
    </w:p>
    <w:p w14:paraId="4E82DF24" w14:textId="77777777" w:rsidR="005D34FB" w:rsidRPr="00A674FD" w:rsidRDefault="005D34FB" w:rsidP="00812CC4">
      <w:pPr>
        <w:spacing w:before="0" w:after="0" w:line="240" w:lineRule="auto"/>
        <w:jc w:val="both"/>
        <w:rPr>
          <w:rFonts w:ascii="Arial" w:hAnsi="Arial" w:cs="Arial"/>
          <w:color w:val="000000"/>
        </w:rPr>
      </w:pPr>
    </w:p>
    <w:p w14:paraId="0DB73D80" w14:textId="2A3D271A" w:rsidR="005D34FB" w:rsidRPr="00A674FD" w:rsidRDefault="005D34FB" w:rsidP="00812CC4">
      <w:pPr>
        <w:spacing w:before="0" w:after="0" w:line="240" w:lineRule="auto"/>
        <w:jc w:val="both"/>
        <w:rPr>
          <w:rFonts w:ascii="Arial" w:hAnsi="Arial" w:cs="Arial"/>
        </w:rPr>
      </w:pPr>
      <w:r w:rsidRPr="00A674FD">
        <w:rPr>
          <w:rFonts w:ascii="Arial" w:hAnsi="Arial" w:cs="Arial"/>
        </w:rPr>
        <w:t xml:space="preserve">The assessment is a follow-up to the </w:t>
      </w:r>
      <w:r w:rsidRPr="00A674FD">
        <w:rPr>
          <w:rFonts w:ascii="Arial" w:eastAsia="MS Mincho" w:hAnsi="Arial" w:cs="Arial"/>
          <w:bCs/>
        </w:rPr>
        <w:t xml:space="preserve">2016 assessment of the environment in the </w:t>
      </w:r>
      <w:r w:rsidR="00283A3D">
        <w:rPr>
          <w:rFonts w:ascii="Arial" w:eastAsia="MS Mincho" w:hAnsi="Arial" w:cs="Arial"/>
          <w:bCs/>
        </w:rPr>
        <w:t>northern part of Cyprus</w:t>
      </w:r>
      <w:r w:rsidR="00AE0303" w:rsidRPr="00A674FD">
        <w:rPr>
          <w:rStyle w:val="FootnoteReference"/>
          <w:rFonts w:ascii="Arial" w:eastAsia="MS Mincho" w:hAnsi="Arial" w:cs="Arial"/>
          <w:bCs/>
        </w:rPr>
        <w:footnoteReference w:id="2"/>
      </w:r>
      <w:r w:rsidRPr="00A674FD">
        <w:rPr>
          <w:rFonts w:ascii="Arial" w:eastAsia="MS Mincho" w:hAnsi="Arial" w:cs="Arial"/>
          <w:bCs/>
        </w:rPr>
        <w:t xml:space="preserve"> and makes an overview of what has changed in the three main areas in that study – registration and operation, the financial environment and the cooperation of CSOs with </w:t>
      </w:r>
      <w:r w:rsidR="00225BF4" w:rsidRPr="00A674FD">
        <w:rPr>
          <w:rFonts w:ascii="Arial" w:eastAsia="MS Mincho" w:hAnsi="Arial" w:cs="Arial"/>
          <w:bCs/>
        </w:rPr>
        <w:t>local bodies</w:t>
      </w:r>
      <w:r w:rsidRPr="00A674FD">
        <w:rPr>
          <w:rFonts w:ascii="Arial" w:hAnsi="Arial" w:cs="Arial"/>
        </w:rPr>
        <w:t xml:space="preserve">. As such, it does not aim to present a detailed analysis of the </w:t>
      </w:r>
      <w:r w:rsidR="003D0F55" w:rsidRPr="00A674FD">
        <w:rPr>
          <w:rFonts w:ascii="Arial" w:hAnsi="Arial" w:cs="Arial"/>
        </w:rPr>
        <w:t>environment (</w:t>
      </w:r>
      <w:r w:rsidRPr="00A674FD">
        <w:rPr>
          <w:rFonts w:ascii="Arial" w:hAnsi="Arial" w:cs="Arial"/>
        </w:rPr>
        <w:t xml:space="preserve">legal </w:t>
      </w:r>
      <w:r w:rsidR="00225BF4" w:rsidRPr="00A674FD">
        <w:rPr>
          <w:rFonts w:ascii="Arial" w:hAnsi="Arial" w:cs="Arial"/>
        </w:rPr>
        <w:t>texts</w:t>
      </w:r>
      <w:r w:rsidR="003D0F55" w:rsidRPr="00A674FD">
        <w:rPr>
          <w:rFonts w:ascii="Arial" w:hAnsi="Arial" w:cs="Arial"/>
        </w:rPr>
        <w:t xml:space="preserve"> and practices)</w:t>
      </w:r>
      <w:r w:rsidRPr="00A674FD">
        <w:rPr>
          <w:rFonts w:ascii="Arial" w:hAnsi="Arial" w:cs="Arial"/>
        </w:rPr>
        <w:t xml:space="preserve"> for CSOs (which has been presented in the 2016 assessment)</w:t>
      </w:r>
      <w:r w:rsidR="003D0F55" w:rsidRPr="00A674FD">
        <w:rPr>
          <w:rFonts w:ascii="Arial" w:hAnsi="Arial" w:cs="Arial"/>
        </w:rPr>
        <w:t>,</w:t>
      </w:r>
      <w:r w:rsidRPr="00A674FD">
        <w:rPr>
          <w:rFonts w:ascii="Arial" w:hAnsi="Arial" w:cs="Arial"/>
        </w:rPr>
        <w:t xml:space="preserve"> but aims to assess and evaluate the changes that have taken place in the working environment in which CSOs operate in the </w:t>
      </w:r>
      <w:r w:rsidR="00283A3D">
        <w:rPr>
          <w:rFonts w:ascii="Arial" w:hAnsi="Arial" w:cs="Arial"/>
        </w:rPr>
        <w:t>Northern part of Cyprus</w:t>
      </w:r>
      <w:r w:rsidR="006366C2" w:rsidRPr="006366C2" w:rsidDel="006366C2">
        <w:rPr>
          <w:rFonts w:ascii="Arial" w:hAnsi="Arial" w:cs="Arial"/>
        </w:rPr>
        <w:t xml:space="preserve"> </w:t>
      </w:r>
      <w:r w:rsidRPr="00A674FD">
        <w:rPr>
          <w:rFonts w:ascii="Arial" w:hAnsi="Arial" w:cs="Arial"/>
        </w:rPr>
        <w:t>since 2016</w:t>
      </w:r>
      <w:r w:rsidR="003D0F55" w:rsidRPr="00A674FD">
        <w:rPr>
          <w:rFonts w:ascii="Arial" w:hAnsi="Arial" w:cs="Arial"/>
        </w:rPr>
        <w:t xml:space="preserve">. The </w:t>
      </w:r>
      <w:r w:rsidRPr="00A674FD">
        <w:rPr>
          <w:rFonts w:ascii="Arial" w:hAnsi="Arial" w:cs="Arial"/>
        </w:rPr>
        <w:t xml:space="preserve">aim </w:t>
      </w:r>
      <w:r w:rsidR="003D0F55" w:rsidRPr="00A674FD">
        <w:rPr>
          <w:rFonts w:ascii="Arial" w:hAnsi="Arial" w:cs="Arial"/>
        </w:rPr>
        <w:t xml:space="preserve">of this analysis is </w:t>
      </w:r>
      <w:r w:rsidRPr="00A674FD">
        <w:rPr>
          <w:rFonts w:ascii="Arial" w:hAnsi="Arial" w:cs="Arial"/>
        </w:rPr>
        <w:t xml:space="preserve">to contribute in bringing the </w:t>
      </w:r>
      <w:r w:rsidR="003D0F55" w:rsidRPr="00A674FD">
        <w:rPr>
          <w:rFonts w:ascii="Arial" w:hAnsi="Arial" w:cs="Arial"/>
        </w:rPr>
        <w:t xml:space="preserve">civil society and </w:t>
      </w:r>
      <w:r w:rsidRPr="00A674FD">
        <w:rPr>
          <w:rFonts w:ascii="Arial" w:hAnsi="Arial" w:cs="Arial"/>
        </w:rPr>
        <w:t>Turkish Cypriot community closer to European norms and standards.</w:t>
      </w:r>
    </w:p>
    <w:p w14:paraId="49BF0DAC" w14:textId="77777777" w:rsidR="005D34FB" w:rsidRPr="00A674FD" w:rsidRDefault="005D34FB" w:rsidP="00812CC4">
      <w:pPr>
        <w:spacing w:before="0" w:after="0" w:line="240" w:lineRule="auto"/>
        <w:jc w:val="both"/>
        <w:rPr>
          <w:rFonts w:ascii="Arial" w:hAnsi="Arial" w:cs="Arial"/>
          <w:color w:val="000000"/>
        </w:rPr>
      </w:pPr>
    </w:p>
    <w:p w14:paraId="417C65D6" w14:textId="77777777" w:rsidR="005D34FB" w:rsidRPr="00A674FD" w:rsidRDefault="005D34FB" w:rsidP="006F50D4">
      <w:pPr>
        <w:spacing w:before="0" w:after="0" w:line="240" w:lineRule="auto"/>
        <w:jc w:val="both"/>
        <w:rPr>
          <w:rStyle w:val="IntenseEmphasis"/>
          <w:rFonts w:ascii="Arial" w:hAnsi="Arial" w:cs="Arial"/>
        </w:rPr>
      </w:pPr>
      <w:r w:rsidRPr="00A674FD">
        <w:rPr>
          <w:rStyle w:val="IntenseEmphasis"/>
          <w:rFonts w:ascii="Arial" w:hAnsi="Arial" w:cs="Arial"/>
        </w:rPr>
        <w:t>Methodology</w:t>
      </w:r>
    </w:p>
    <w:p w14:paraId="5C5BA13A" w14:textId="77777777" w:rsidR="005D34FB" w:rsidRPr="00A674FD" w:rsidRDefault="005D34FB" w:rsidP="00812CC4">
      <w:pPr>
        <w:pStyle w:val="Default"/>
        <w:jc w:val="both"/>
        <w:rPr>
          <w:rFonts w:ascii="Arial" w:hAnsi="Arial" w:cs="Arial"/>
          <w:color w:val="auto"/>
          <w:sz w:val="22"/>
          <w:szCs w:val="22"/>
          <w:lang w:val="en-GB"/>
        </w:rPr>
      </w:pPr>
    </w:p>
    <w:p w14:paraId="424509C8" w14:textId="548293CC" w:rsidR="005D34FB" w:rsidRPr="00A674FD" w:rsidRDefault="005D34FB" w:rsidP="00812CC4">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Because of the COVID pandemic, the initial plan to organize a mission to the </w:t>
      </w:r>
      <w:r w:rsidR="00984E4A">
        <w:rPr>
          <w:rFonts w:ascii="Arial" w:hAnsi="Arial" w:cs="Arial"/>
          <w:color w:val="auto"/>
          <w:sz w:val="22"/>
          <w:szCs w:val="22"/>
          <w:lang w:val="en-GB"/>
        </w:rPr>
        <w:t xml:space="preserve">Northern part of </w:t>
      </w:r>
      <w:r w:rsidR="00984E4A">
        <w:rPr>
          <w:rFonts w:ascii="Arial" w:hAnsi="Arial" w:cs="Arial"/>
          <w:color w:val="auto"/>
          <w:sz w:val="22"/>
          <w:szCs w:val="22"/>
          <w:lang w:val="en-GB"/>
        </w:rPr>
        <w:lastRenderedPageBreak/>
        <w:t>Cyprus</w:t>
      </w:r>
      <w:r w:rsidRPr="00A674FD">
        <w:rPr>
          <w:rFonts w:ascii="Arial" w:hAnsi="Arial" w:cs="Arial"/>
          <w:color w:val="auto"/>
          <w:sz w:val="22"/>
          <w:szCs w:val="22"/>
          <w:lang w:val="en-GB"/>
        </w:rPr>
        <w:t xml:space="preserve"> and meet with people in person has changed and all meetings and discussions for collection of information took place online. The experts have used the following methodology to prepare the current material:</w:t>
      </w:r>
    </w:p>
    <w:p w14:paraId="6D952415" w14:textId="77777777" w:rsidR="005D34FB" w:rsidRPr="00A674FD" w:rsidRDefault="005D34FB" w:rsidP="00812CC4">
      <w:pPr>
        <w:pStyle w:val="Default"/>
        <w:jc w:val="both"/>
        <w:rPr>
          <w:rFonts w:ascii="Arial" w:hAnsi="Arial" w:cs="Arial"/>
          <w:color w:val="auto"/>
          <w:sz w:val="22"/>
          <w:szCs w:val="22"/>
          <w:lang w:val="en-GB"/>
        </w:rPr>
      </w:pPr>
    </w:p>
    <w:p w14:paraId="0D961F16" w14:textId="77777777" w:rsidR="005D34FB" w:rsidRPr="00A674FD" w:rsidRDefault="005D34FB" w:rsidP="00545D74">
      <w:pPr>
        <w:pStyle w:val="Default"/>
        <w:numPr>
          <w:ilvl w:val="0"/>
          <w:numId w:val="4"/>
        </w:numPr>
        <w:jc w:val="both"/>
        <w:rPr>
          <w:rFonts w:ascii="Arial" w:hAnsi="Arial" w:cs="Arial"/>
          <w:color w:val="auto"/>
          <w:sz w:val="22"/>
          <w:szCs w:val="22"/>
          <w:lang w:val="en-GB"/>
        </w:rPr>
      </w:pPr>
      <w:r w:rsidRPr="00A674FD">
        <w:rPr>
          <w:rFonts w:ascii="Arial" w:hAnsi="Arial" w:cs="Arial"/>
          <w:b/>
          <w:i/>
          <w:color w:val="auto"/>
          <w:sz w:val="22"/>
          <w:szCs w:val="22"/>
          <w:lang w:val="en-GB"/>
        </w:rPr>
        <w:t xml:space="preserve">A preliminary online discussion with a core group of CSOs </w:t>
      </w:r>
      <w:r w:rsidRPr="00A674FD">
        <w:rPr>
          <w:rFonts w:ascii="Arial" w:hAnsi="Arial" w:cs="Arial"/>
          <w:color w:val="auto"/>
          <w:sz w:val="22"/>
          <w:szCs w:val="22"/>
          <w:lang w:val="en-GB"/>
        </w:rPr>
        <w:t>to identify</w:t>
      </w:r>
      <w:r w:rsidRPr="00A674FD">
        <w:rPr>
          <w:rFonts w:ascii="Arial" w:hAnsi="Arial" w:cs="Arial"/>
          <w:b/>
          <w:i/>
          <w:color w:val="auto"/>
          <w:sz w:val="22"/>
          <w:szCs w:val="22"/>
          <w:lang w:val="en-GB"/>
        </w:rPr>
        <w:t xml:space="preserve"> </w:t>
      </w:r>
      <w:r w:rsidRPr="00A674FD">
        <w:rPr>
          <w:rFonts w:ascii="Arial" w:hAnsi="Arial" w:cs="Arial"/>
          <w:color w:val="auto"/>
          <w:sz w:val="22"/>
          <w:szCs w:val="22"/>
          <w:lang w:val="en-GB"/>
        </w:rPr>
        <w:t>possible changes and developments since 2016.</w:t>
      </w:r>
    </w:p>
    <w:p w14:paraId="5333405E" w14:textId="77777777" w:rsidR="005D34FB" w:rsidRPr="00A674FD" w:rsidRDefault="005D34FB" w:rsidP="00545D74">
      <w:pPr>
        <w:pStyle w:val="Default"/>
        <w:numPr>
          <w:ilvl w:val="0"/>
          <w:numId w:val="7"/>
        </w:numPr>
        <w:jc w:val="both"/>
        <w:rPr>
          <w:rFonts w:ascii="Arial" w:hAnsi="Arial" w:cs="Arial"/>
          <w:color w:val="auto"/>
          <w:sz w:val="22"/>
          <w:szCs w:val="22"/>
          <w:lang w:val="en-GB"/>
        </w:rPr>
      </w:pPr>
      <w:r w:rsidRPr="00A674FD">
        <w:rPr>
          <w:rFonts w:ascii="Arial" w:hAnsi="Arial" w:cs="Arial"/>
          <w:b/>
          <w:i/>
          <w:color w:val="auto"/>
          <w:sz w:val="22"/>
          <w:szCs w:val="22"/>
          <w:lang w:val="en-GB"/>
        </w:rPr>
        <w:t xml:space="preserve">Desk research </w:t>
      </w:r>
      <w:r w:rsidRPr="00A674FD">
        <w:rPr>
          <w:rFonts w:ascii="Arial" w:hAnsi="Arial" w:cs="Arial"/>
          <w:color w:val="auto"/>
          <w:sz w:val="22"/>
          <w:szCs w:val="22"/>
          <w:lang w:val="en-GB"/>
        </w:rPr>
        <w:t>- the experts reviewed a number of materials and studies (developed after the 2016 assessment) related to the CSO environment in the northern part of Cyprus.</w:t>
      </w:r>
    </w:p>
    <w:p w14:paraId="70394AE2" w14:textId="635472C9" w:rsidR="005D34FB" w:rsidRPr="00A674FD" w:rsidRDefault="005D34FB" w:rsidP="00545D74">
      <w:pPr>
        <w:pStyle w:val="Default"/>
        <w:numPr>
          <w:ilvl w:val="0"/>
          <w:numId w:val="8"/>
        </w:numPr>
        <w:jc w:val="both"/>
        <w:rPr>
          <w:rFonts w:ascii="Arial" w:hAnsi="Arial" w:cs="Arial"/>
          <w:color w:val="auto"/>
          <w:sz w:val="22"/>
          <w:szCs w:val="22"/>
          <w:lang w:val="en-GB"/>
        </w:rPr>
      </w:pPr>
      <w:r w:rsidRPr="00A674FD">
        <w:rPr>
          <w:rFonts w:ascii="Arial" w:hAnsi="Arial" w:cs="Arial"/>
          <w:b/>
          <w:i/>
          <w:color w:val="auto"/>
          <w:sz w:val="22"/>
          <w:szCs w:val="22"/>
          <w:lang w:val="en-GB"/>
        </w:rPr>
        <w:t xml:space="preserve">Interviews and focus groups with stakeholders </w:t>
      </w:r>
      <w:r w:rsidRPr="00A674FD">
        <w:rPr>
          <w:rFonts w:ascii="Arial" w:hAnsi="Arial" w:cs="Arial"/>
          <w:color w:val="auto"/>
          <w:sz w:val="22"/>
          <w:szCs w:val="22"/>
          <w:lang w:val="en-GB"/>
        </w:rPr>
        <w:t xml:space="preserve">- with the help of the Civic Space team, the experts held online interviews with </w:t>
      </w:r>
      <w:r w:rsidR="00AA495B" w:rsidRPr="00A674FD">
        <w:rPr>
          <w:rFonts w:ascii="Arial" w:hAnsi="Arial" w:cs="Arial"/>
          <w:color w:val="auto"/>
          <w:sz w:val="22"/>
          <w:szCs w:val="22"/>
          <w:lang w:val="en-GB"/>
        </w:rPr>
        <w:t>9</w:t>
      </w:r>
      <w:r w:rsidRPr="00A674FD">
        <w:rPr>
          <w:rFonts w:ascii="Arial" w:hAnsi="Arial" w:cs="Arial"/>
          <w:color w:val="auto"/>
          <w:sz w:val="22"/>
          <w:szCs w:val="22"/>
          <w:lang w:val="en-GB"/>
        </w:rPr>
        <w:t xml:space="preserve"> stakeholders and 2 focus groups/discussions with 12 key stakeholders in the northern part of Cyprus</w:t>
      </w:r>
      <w:r w:rsidR="00321E76" w:rsidRPr="00A674FD">
        <w:rPr>
          <w:rStyle w:val="FootnoteReference"/>
          <w:rFonts w:ascii="Arial" w:hAnsi="Arial" w:cs="Arial"/>
          <w:color w:val="auto"/>
          <w:sz w:val="22"/>
          <w:szCs w:val="22"/>
          <w:lang w:val="en-GB"/>
        </w:rPr>
        <w:footnoteReference w:id="3"/>
      </w:r>
      <w:r w:rsidRPr="00A674FD">
        <w:rPr>
          <w:rFonts w:ascii="Arial" w:hAnsi="Arial" w:cs="Arial"/>
          <w:color w:val="auto"/>
          <w:sz w:val="22"/>
          <w:szCs w:val="22"/>
          <w:lang w:val="en-GB"/>
        </w:rPr>
        <w:t>.</w:t>
      </w:r>
    </w:p>
    <w:p w14:paraId="60FAC027" w14:textId="595BF5FB" w:rsidR="005D34FB" w:rsidRPr="00A674FD" w:rsidRDefault="005D34FB" w:rsidP="00545D74">
      <w:pPr>
        <w:pStyle w:val="Default"/>
        <w:numPr>
          <w:ilvl w:val="0"/>
          <w:numId w:val="8"/>
        </w:numPr>
        <w:jc w:val="both"/>
        <w:rPr>
          <w:rFonts w:ascii="Arial" w:hAnsi="Arial" w:cs="Arial"/>
          <w:color w:val="auto"/>
          <w:sz w:val="22"/>
          <w:szCs w:val="22"/>
          <w:lang w:val="en-GB"/>
        </w:rPr>
      </w:pPr>
      <w:r w:rsidRPr="00A674FD">
        <w:rPr>
          <w:rFonts w:ascii="Arial" w:hAnsi="Arial" w:cs="Arial"/>
          <w:b/>
          <w:i/>
          <w:color w:val="auto"/>
          <w:sz w:val="22"/>
          <w:szCs w:val="22"/>
          <w:lang w:val="en-GB"/>
        </w:rPr>
        <w:t>Online survey to CSOs.</w:t>
      </w:r>
      <w:r w:rsidRPr="00A674FD">
        <w:rPr>
          <w:rFonts w:ascii="Arial" w:hAnsi="Arial" w:cs="Arial"/>
          <w:color w:val="auto"/>
          <w:sz w:val="22"/>
          <w:szCs w:val="22"/>
          <w:lang w:val="en-GB"/>
        </w:rPr>
        <w:t xml:space="preserve"> The experts also developed a questionnaire promoted by the Civic Space team. The survey was completed by 41 </w:t>
      </w:r>
      <w:r w:rsidR="00225BF4" w:rsidRPr="00A674FD">
        <w:rPr>
          <w:rFonts w:ascii="Arial" w:hAnsi="Arial" w:cs="Arial"/>
          <w:color w:val="auto"/>
          <w:sz w:val="22"/>
          <w:szCs w:val="22"/>
          <w:lang w:val="en-GB"/>
        </w:rPr>
        <w:t xml:space="preserve">active CSO </w:t>
      </w:r>
      <w:r w:rsidRPr="00A674FD">
        <w:rPr>
          <w:rFonts w:ascii="Arial" w:hAnsi="Arial" w:cs="Arial"/>
          <w:color w:val="auto"/>
          <w:sz w:val="22"/>
          <w:szCs w:val="22"/>
          <w:lang w:val="en-GB"/>
        </w:rPr>
        <w:t>respondents</w:t>
      </w:r>
      <w:r w:rsidR="00225BF4" w:rsidRPr="00A674FD">
        <w:rPr>
          <w:rFonts w:ascii="Arial" w:hAnsi="Arial" w:cs="Arial"/>
          <w:color w:val="auto"/>
          <w:sz w:val="22"/>
          <w:szCs w:val="22"/>
          <w:lang w:val="en-GB"/>
        </w:rPr>
        <w:t>.</w:t>
      </w:r>
      <w:r w:rsidRPr="00A674FD">
        <w:rPr>
          <w:rFonts w:ascii="Arial" w:hAnsi="Arial" w:cs="Arial"/>
          <w:color w:val="auto"/>
          <w:sz w:val="22"/>
          <w:szCs w:val="22"/>
          <w:lang w:val="en-GB"/>
        </w:rPr>
        <w:t xml:space="preserve"> </w:t>
      </w:r>
    </w:p>
    <w:p w14:paraId="3E572C35" w14:textId="77777777" w:rsidR="005D34FB" w:rsidRPr="00A674FD" w:rsidRDefault="005D34FB" w:rsidP="00812CC4">
      <w:pPr>
        <w:pStyle w:val="Default"/>
        <w:jc w:val="both"/>
        <w:rPr>
          <w:rFonts w:ascii="Arial" w:hAnsi="Arial" w:cs="Arial"/>
          <w:color w:val="auto"/>
          <w:sz w:val="22"/>
          <w:szCs w:val="22"/>
          <w:lang w:val="en-GB"/>
        </w:rPr>
      </w:pPr>
    </w:p>
    <w:p w14:paraId="3147B69C" w14:textId="22858C0D" w:rsidR="005D34FB" w:rsidRPr="00A674FD" w:rsidRDefault="005D34FB" w:rsidP="006F50D4">
      <w:pPr>
        <w:pStyle w:val="Title"/>
        <w:rPr>
          <w:rFonts w:ascii="Arial" w:hAnsi="Arial" w:cs="Arial"/>
        </w:rPr>
      </w:pPr>
      <w:r w:rsidRPr="00A674FD">
        <w:rPr>
          <w:rFonts w:ascii="Arial" w:hAnsi="Arial" w:cs="Arial"/>
        </w:rPr>
        <w:t>The overall state of civil society in 2020</w:t>
      </w:r>
    </w:p>
    <w:p w14:paraId="273551D8" w14:textId="77777777" w:rsidR="005D34FB" w:rsidRPr="00A674FD" w:rsidRDefault="005D34FB" w:rsidP="00812CC4">
      <w:pPr>
        <w:spacing w:before="0" w:after="0" w:line="240" w:lineRule="auto"/>
        <w:jc w:val="both"/>
        <w:rPr>
          <w:rFonts w:ascii="Arial" w:hAnsi="Arial" w:cs="Arial"/>
          <w:color w:val="000000"/>
        </w:rPr>
      </w:pPr>
    </w:p>
    <w:p w14:paraId="439196C6" w14:textId="507BFC0F"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situation of civil society in the </w:t>
      </w:r>
      <w:r w:rsidR="00283A3D">
        <w:rPr>
          <w:rFonts w:ascii="Arial" w:hAnsi="Arial" w:cs="Arial"/>
          <w:color w:val="000000"/>
        </w:rPr>
        <w:t>Northern part of Cyprus</w:t>
      </w:r>
      <w:r w:rsidRPr="00A674FD">
        <w:rPr>
          <w:rFonts w:ascii="Arial" w:hAnsi="Arial" w:cs="Arial"/>
          <w:color w:val="000000"/>
        </w:rPr>
        <w:t xml:space="preserve"> has not changed dramatically since 2016. The key problems that CSOs face are still the same. Regardless of the fact that people may show positive attitude towards CSOs, the general level of lack of trust in the northern part of Cyprus affects CSOs as well</w:t>
      </w:r>
      <w:r w:rsidRPr="00A674FD">
        <w:rPr>
          <w:rStyle w:val="FootnoteReference"/>
          <w:rFonts w:ascii="Arial" w:hAnsi="Arial" w:cs="Arial"/>
          <w:color w:val="000000"/>
        </w:rPr>
        <w:footnoteReference w:id="4"/>
      </w:r>
      <w:r w:rsidRPr="00A674FD">
        <w:rPr>
          <w:rFonts w:ascii="Arial" w:hAnsi="Arial" w:cs="Arial"/>
          <w:color w:val="000000"/>
        </w:rPr>
        <w:t>. This is also related to the low level of public engagement in CSOs. The other big problem of CSOs is their weak sustainability – both organi</w:t>
      </w:r>
      <w:r w:rsidR="006D21DF" w:rsidRPr="00A674FD">
        <w:rPr>
          <w:rFonts w:ascii="Arial" w:hAnsi="Arial" w:cs="Arial"/>
          <w:color w:val="000000"/>
        </w:rPr>
        <w:t>s</w:t>
      </w:r>
      <w:r w:rsidRPr="00A674FD">
        <w:rPr>
          <w:rFonts w:ascii="Arial" w:hAnsi="Arial" w:cs="Arial"/>
          <w:color w:val="000000"/>
        </w:rPr>
        <w:t>ationally and financially.</w:t>
      </w:r>
    </w:p>
    <w:p w14:paraId="4351F276" w14:textId="77777777" w:rsidR="005D34FB" w:rsidRPr="00A674FD" w:rsidRDefault="005D34FB" w:rsidP="00812CC4">
      <w:pPr>
        <w:spacing w:before="0" w:after="0" w:line="240" w:lineRule="auto"/>
        <w:jc w:val="both"/>
        <w:rPr>
          <w:rFonts w:ascii="Arial" w:hAnsi="Arial" w:cs="Arial"/>
          <w:b/>
          <w:color w:val="000000"/>
        </w:rPr>
      </w:pPr>
    </w:p>
    <w:p w14:paraId="39CF6C1D" w14:textId="0ACD9D00"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 xml:space="preserve">Public </w:t>
      </w:r>
      <w:r w:rsidR="00225BF4" w:rsidRPr="00A674FD">
        <w:rPr>
          <w:rStyle w:val="IntenseEmphasis"/>
          <w:rFonts w:ascii="Arial" w:hAnsi="Arial" w:cs="Arial"/>
        </w:rPr>
        <w:t>perception</w:t>
      </w:r>
      <w:r w:rsidR="006D21DF" w:rsidRPr="00A674FD">
        <w:rPr>
          <w:rStyle w:val="IntenseEmphasis"/>
          <w:rFonts w:ascii="Arial" w:hAnsi="Arial" w:cs="Arial"/>
        </w:rPr>
        <w:t>s</w:t>
      </w:r>
      <w:r w:rsidR="00225BF4" w:rsidRPr="00A674FD">
        <w:rPr>
          <w:rStyle w:val="IntenseEmphasis"/>
          <w:rFonts w:ascii="Arial" w:hAnsi="Arial" w:cs="Arial"/>
        </w:rPr>
        <w:t xml:space="preserve"> and </w:t>
      </w:r>
      <w:r w:rsidRPr="00A674FD">
        <w:rPr>
          <w:rStyle w:val="IntenseEmphasis"/>
          <w:rFonts w:ascii="Arial" w:hAnsi="Arial" w:cs="Arial"/>
        </w:rPr>
        <w:t>attitudes towards CSOs</w:t>
      </w:r>
    </w:p>
    <w:p w14:paraId="40025FFC" w14:textId="77777777" w:rsidR="006F50D4" w:rsidRPr="00A674FD" w:rsidRDefault="006F50D4" w:rsidP="00812CC4">
      <w:pPr>
        <w:spacing w:before="0" w:after="0" w:line="240" w:lineRule="auto"/>
        <w:jc w:val="both"/>
        <w:rPr>
          <w:rFonts w:ascii="Arial" w:hAnsi="Arial" w:cs="Arial"/>
          <w:color w:val="000000"/>
        </w:rPr>
      </w:pPr>
    </w:p>
    <w:p w14:paraId="657366CE" w14:textId="6DF37F6E"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A 2016 survey of public </w:t>
      </w:r>
      <w:r w:rsidR="00225BF4" w:rsidRPr="00A674FD">
        <w:rPr>
          <w:rFonts w:ascii="Arial" w:hAnsi="Arial" w:cs="Arial"/>
          <w:color w:val="000000"/>
        </w:rPr>
        <w:t>perception</w:t>
      </w:r>
      <w:r w:rsidR="006D21DF" w:rsidRPr="00A674FD">
        <w:rPr>
          <w:rFonts w:ascii="Arial" w:hAnsi="Arial" w:cs="Arial"/>
          <w:color w:val="000000"/>
        </w:rPr>
        <w:t>s</w:t>
      </w:r>
      <w:r w:rsidR="00225BF4" w:rsidRPr="00A674FD">
        <w:rPr>
          <w:rFonts w:ascii="Arial" w:hAnsi="Arial" w:cs="Arial"/>
          <w:color w:val="000000"/>
        </w:rPr>
        <w:t xml:space="preserve"> and </w:t>
      </w:r>
      <w:r w:rsidRPr="00A674FD">
        <w:rPr>
          <w:rFonts w:ascii="Arial" w:hAnsi="Arial" w:cs="Arial"/>
          <w:color w:val="000000"/>
        </w:rPr>
        <w:t>attitudes towards CSOs</w:t>
      </w:r>
      <w:r w:rsidRPr="00A674FD">
        <w:rPr>
          <w:rStyle w:val="FootnoteReference"/>
          <w:rFonts w:ascii="Arial" w:hAnsi="Arial" w:cs="Arial"/>
          <w:color w:val="000000"/>
        </w:rPr>
        <w:footnoteReference w:id="5"/>
      </w:r>
      <w:r w:rsidRPr="00A674FD">
        <w:rPr>
          <w:rFonts w:ascii="Arial" w:hAnsi="Arial" w:cs="Arial"/>
          <w:color w:val="000000"/>
        </w:rPr>
        <w:t xml:space="preserve"> has shown that 71% of people are not members of any CSO. At the same </w:t>
      </w:r>
      <w:r w:rsidR="00F560A3" w:rsidRPr="00A674FD">
        <w:rPr>
          <w:rFonts w:ascii="Arial" w:hAnsi="Arial" w:cs="Arial"/>
          <w:color w:val="000000"/>
        </w:rPr>
        <w:t>time,</w:t>
      </w:r>
      <w:r w:rsidRPr="00A674FD">
        <w:rPr>
          <w:rFonts w:ascii="Arial" w:hAnsi="Arial" w:cs="Arial"/>
          <w:color w:val="000000"/>
        </w:rPr>
        <w:t xml:space="preserve"> 59% of the people have positive attitude towards CSOs and CSOs are the third most trusted institution </w:t>
      </w:r>
      <w:r w:rsidR="00225BF4" w:rsidRPr="00A674FD">
        <w:rPr>
          <w:rFonts w:ascii="Arial" w:hAnsi="Arial" w:cs="Arial"/>
          <w:color w:val="000000"/>
        </w:rPr>
        <w:t xml:space="preserve">in the </w:t>
      </w:r>
      <w:r w:rsidR="00283A3D">
        <w:rPr>
          <w:rFonts w:ascii="Arial" w:hAnsi="Arial" w:cs="Arial"/>
          <w:color w:val="000000"/>
        </w:rPr>
        <w:t>Northern part of Cyprus</w:t>
      </w:r>
      <w:r w:rsidR="00225BF4" w:rsidRPr="00A674FD">
        <w:rPr>
          <w:rFonts w:ascii="Arial" w:hAnsi="Arial" w:cs="Arial"/>
          <w:color w:val="000000"/>
        </w:rPr>
        <w:t xml:space="preserve">. </w:t>
      </w:r>
      <w:r w:rsidRPr="00A674FD">
        <w:rPr>
          <w:rFonts w:ascii="Arial" w:hAnsi="Arial" w:cs="Arial"/>
          <w:color w:val="000000"/>
        </w:rPr>
        <w:t>Still during our interviews</w:t>
      </w:r>
      <w:r w:rsidR="003D0F55" w:rsidRPr="00A674FD">
        <w:rPr>
          <w:rFonts w:ascii="Arial" w:hAnsi="Arial" w:cs="Arial"/>
          <w:color w:val="000000"/>
        </w:rPr>
        <w:t xml:space="preserve"> (mainly with CSOs representatives)</w:t>
      </w:r>
      <w:r w:rsidRPr="00A674FD">
        <w:rPr>
          <w:rFonts w:ascii="Arial" w:hAnsi="Arial" w:cs="Arial"/>
          <w:color w:val="000000"/>
        </w:rPr>
        <w:t xml:space="preserve">, many people stated that one of the problems is the lack of </w:t>
      </w:r>
      <w:r w:rsidR="003D0F55" w:rsidRPr="00A674FD">
        <w:rPr>
          <w:rFonts w:ascii="Arial" w:hAnsi="Arial" w:cs="Arial"/>
          <w:color w:val="000000"/>
        </w:rPr>
        <w:t xml:space="preserve">public </w:t>
      </w:r>
      <w:r w:rsidRPr="00A674FD">
        <w:rPr>
          <w:rFonts w:ascii="Arial" w:hAnsi="Arial" w:cs="Arial"/>
          <w:color w:val="000000"/>
        </w:rPr>
        <w:t xml:space="preserve">trust in CSOs. While there is a contradiction between the survey and </w:t>
      </w:r>
      <w:r w:rsidR="006D21DF" w:rsidRPr="00A674FD">
        <w:rPr>
          <w:rFonts w:ascii="Arial" w:hAnsi="Arial" w:cs="Arial"/>
          <w:color w:val="000000"/>
        </w:rPr>
        <w:t>respondents’</w:t>
      </w:r>
      <w:r w:rsidRPr="00A674FD">
        <w:rPr>
          <w:rFonts w:ascii="Arial" w:hAnsi="Arial" w:cs="Arial"/>
          <w:color w:val="000000"/>
        </w:rPr>
        <w:t xml:space="preserve"> opinions, this can also be explained by another important figure – only 6% of the surveyed people claim that other people can be trusted.</w:t>
      </w:r>
    </w:p>
    <w:p w14:paraId="173BD79D" w14:textId="77777777" w:rsidR="005D34FB" w:rsidRPr="00A674FD" w:rsidRDefault="005D34FB" w:rsidP="00812CC4">
      <w:pPr>
        <w:spacing w:before="0" w:after="0" w:line="240" w:lineRule="auto"/>
        <w:jc w:val="both"/>
        <w:rPr>
          <w:rFonts w:ascii="Arial" w:hAnsi="Arial" w:cs="Arial"/>
          <w:color w:val="000000"/>
        </w:rPr>
      </w:pPr>
    </w:p>
    <w:p w14:paraId="6DCB4F4A" w14:textId="2B0C8F15"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survey of public </w:t>
      </w:r>
      <w:r w:rsidR="006D21DF" w:rsidRPr="00A674FD">
        <w:rPr>
          <w:rFonts w:ascii="Arial" w:hAnsi="Arial" w:cs="Arial"/>
          <w:color w:val="000000"/>
        </w:rPr>
        <w:t xml:space="preserve">perceptions and </w:t>
      </w:r>
      <w:r w:rsidRPr="00A674FD">
        <w:rPr>
          <w:rFonts w:ascii="Arial" w:hAnsi="Arial" w:cs="Arial"/>
          <w:color w:val="000000"/>
        </w:rPr>
        <w:t xml:space="preserve">attitudes has shown that the main sources of information for people in the </w:t>
      </w:r>
      <w:r w:rsidR="00283A3D">
        <w:rPr>
          <w:rFonts w:ascii="Arial" w:hAnsi="Arial" w:cs="Arial"/>
          <w:color w:val="000000"/>
        </w:rPr>
        <w:t>Northern part of Cyprus</w:t>
      </w:r>
      <w:r w:rsidR="006366C2" w:rsidRPr="006366C2" w:rsidDel="006366C2">
        <w:rPr>
          <w:rFonts w:ascii="Arial" w:hAnsi="Arial" w:cs="Arial"/>
          <w:color w:val="000000"/>
        </w:rPr>
        <w:t xml:space="preserve"> </w:t>
      </w:r>
      <w:r w:rsidRPr="00A674FD">
        <w:rPr>
          <w:rFonts w:ascii="Arial" w:hAnsi="Arial" w:cs="Arial"/>
          <w:color w:val="000000"/>
        </w:rPr>
        <w:t>are the newspapers (66%) and the TV (64%). Facebook comes third at only 43%. That is why, access to these sources is an important pre-requisite for improving the CSO</w:t>
      </w:r>
      <w:r w:rsidR="006D21DF" w:rsidRPr="00A674FD">
        <w:rPr>
          <w:rFonts w:ascii="Arial" w:hAnsi="Arial" w:cs="Arial"/>
          <w:color w:val="000000"/>
        </w:rPr>
        <w:t>s’</w:t>
      </w:r>
      <w:r w:rsidRPr="00A674FD">
        <w:rPr>
          <w:rFonts w:ascii="Arial" w:hAnsi="Arial" w:cs="Arial"/>
          <w:color w:val="000000"/>
        </w:rPr>
        <w:t xml:space="preserve"> image but only few organi</w:t>
      </w:r>
      <w:r w:rsidR="006D21DF" w:rsidRPr="00A674FD">
        <w:rPr>
          <w:rFonts w:ascii="Arial" w:hAnsi="Arial" w:cs="Arial"/>
          <w:color w:val="000000"/>
        </w:rPr>
        <w:t>s</w:t>
      </w:r>
      <w:r w:rsidRPr="00A674FD">
        <w:rPr>
          <w:rFonts w:ascii="Arial" w:hAnsi="Arial" w:cs="Arial"/>
          <w:color w:val="000000"/>
        </w:rPr>
        <w:t>ations have access to the</w:t>
      </w:r>
      <w:r w:rsidR="006D21DF" w:rsidRPr="00A674FD">
        <w:rPr>
          <w:rFonts w:ascii="Arial" w:hAnsi="Arial" w:cs="Arial"/>
          <w:color w:val="000000"/>
        </w:rPr>
        <w:t>se</w:t>
      </w:r>
      <w:r w:rsidRPr="00A674FD">
        <w:rPr>
          <w:rFonts w:ascii="Arial" w:hAnsi="Arial" w:cs="Arial"/>
          <w:color w:val="000000"/>
        </w:rPr>
        <w:t xml:space="preserve"> most popular sources of information.</w:t>
      </w:r>
    </w:p>
    <w:p w14:paraId="2BADBEFF" w14:textId="77777777" w:rsidR="005D34FB" w:rsidRPr="00A674FD" w:rsidRDefault="005D34FB" w:rsidP="00812CC4">
      <w:pPr>
        <w:spacing w:before="0" w:after="0" w:line="240" w:lineRule="auto"/>
        <w:jc w:val="both"/>
        <w:rPr>
          <w:rFonts w:ascii="Arial" w:hAnsi="Arial" w:cs="Arial"/>
          <w:b/>
          <w:color w:val="000000"/>
        </w:rPr>
      </w:pPr>
    </w:p>
    <w:p w14:paraId="438512E1" w14:textId="777777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Weak capacity of CSOs</w:t>
      </w:r>
    </w:p>
    <w:p w14:paraId="78932514" w14:textId="77777777" w:rsidR="006F50D4" w:rsidRPr="00A674FD" w:rsidRDefault="006F50D4" w:rsidP="00812CC4">
      <w:pPr>
        <w:spacing w:before="0" w:after="0" w:line="240" w:lineRule="auto"/>
        <w:jc w:val="both"/>
        <w:rPr>
          <w:rFonts w:ascii="Arial" w:hAnsi="Arial" w:cs="Arial"/>
          <w:color w:val="000000"/>
        </w:rPr>
      </w:pPr>
    </w:p>
    <w:p w14:paraId="63321E33" w14:textId="0F078782"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lastRenderedPageBreak/>
        <w:t>The number of active organi</w:t>
      </w:r>
      <w:r w:rsidR="006D21DF" w:rsidRPr="00A674FD">
        <w:rPr>
          <w:rFonts w:ascii="Arial" w:hAnsi="Arial" w:cs="Arial"/>
          <w:color w:val="000000"/>
        </w:rPr>
        <w:t>s</w:t>
      </w:r>
      <w:r w:rsidRPr="00A674FD">
        <w:rPr>
          <w:rFonts w:ascii="Arial" w:hAnsi="Arial" w:cs="Arial"/>
          <w:color w:val="000000"/>
        </w:rPr>
        <w:t xml:space="preserve">ations in the </w:t>
      </w:r>
      <w:r w:rsidR="00283A3D">
        <w:rPr>
          <w:rFonts w:ascii="Arial" w:hAnsi="Arial" w:cs="Arial"/>
          <w:color w:val="000000"/>
        </w:rPr>
        <w:t>Northern part of Cyprus</w:t>
      </w:r>
      <w:r w:rsidR="006366C2" w:rsidRPr="006366C2" w:rsidDel="006366C2">
        <w:rPr>
          <w:rFonts w:ascii="Arial" w:hAnsi="Arial" w:cs="Arial"/>
          <w:color w:val="000000"/>
        </w:rPr>
        <w:t xml:space="preserve"> </w:t>
      </w:r>
      <w:r w:rsidRPr="00A674FD">
        <w:rPr>
          <w:rFonts w:ascii="Arial" w:hAnsi="Arial" w:cs="Arial"/>
          <w:color w:val="000000"/>
        </w:rPr>
        <w:t>is limited. CSOs still face challenges in securing financial resources for their operations which is a pre-requisite for building a strong and professional organization. Most CSOs rely on volunteers and organizational sustainability is a problem faced by almost all organi</w:t>
      </w:r>
      <w:r w:rsidR="006D21DF" w:rsidRPr="00A674FD">
        <w:rPr>
          <w:rFonts w:ascii="Arial" w:hAnsi="Arial" w:cs="Arial"/>
          <w:color w:val="000000"/>
        </w:rPr>
        <w:t>s</w:t>
      </w:r>
      <w:r w:rsidRPr="00A674FD">
        <w:rPr>
          <w:rFonts w:ascii="Arial" w:hAnsi="Arial" w:cs="Arial"/>
          <w:color w:val="000000"/>
        </w:rPr>
        <w:t xml:space="preserve">ations. During the interviews, people shared that they face serious problems </w:t>
      </w:r>
      <w:r w:rsidR="006D21DF" w:rsidRPr="00A674FD">
        <w:rPr>
          <w:rFonts w:ascii="Arial" w:hAnsi="Arial" w:cs="Arial"/>
          <w:color w:val="000000"/>
        </w:rPr>
        <w:t>in</w:t>
      </w:r>
      <w:r w:rsidRPr="00A674FD">
        <w:rPr>
          <w:rFonts w:ascii="Arial" w:hAnsi="Arial" w:cs="Arial"/>
          <w:color w:val="000000"/>
        </w:rPr>
        <w:t xml:space="preserve"> keeping trained personnel – in most cases the organi</w:t>
      </w:r>
      <w:r w:rsidR="006D21DF" w:rsidRPr="00A674FD">
        <w:rPr>
          <w:rFonts w:ascii="Arial" w:hAnsi="Arial" w:cs="Arial"/>
          <w:color w:val="000000"/>
        </w:rPr>
        <w:t>s</w:t>
      </w:r>
      <w:r w:rsidRPr="00A674FD">
        <w:rPr>
          <w:rFonts w:ascii="Arial" w:hAnsi="Arial" w:cs="Arial"/>
          <w:color w:val="000000"/>
        </w:rPr>
        <w:t xml:space="preserve">ation can afford to employ a person only if they have a big project but the trained and skilled staff members leave after the end of the project. According to the </w:t>
      </w:r>
      <w:r w:rsidR="006D21DF" w:rsidRPr="00A674FD">
        <w:rPr>
          <w:rFonts w:ascii="Arial" w:hAnsi="Arial" w:cs="Arial"/>
          <w:color w:val="000000"/>
        </w:rPr>
        <w:t xml:space="preserve">NGO Survey Cyprus 2000, </w:t>
      </w:r>
      <w:r w:rsidRPr="00A674FD">
        <w:rPr>
          <w:rFonts w:ascii="Arial" w:hAnsi="Arial" w:cs="Arial"/>
          <w:color w:val="000000"/>
        </w:rPr>
        <w:t>65% of organi</w:t>
      </w:r>
      <w:r w:rsidR="006D21DF" w:rsidRPr="00A674FD">
        <w:rPr>
          <w:rFonts w:ascii="Arial" w:hAnsi="Arial" w:cs="Arial"/>
          <w:color w:val="000000"/>
        </w:rPr>
        <w:t>s</w:t>
      </w:r>
      <w:r w:rsidRPr="00A674FD">
        <w:rPr>
          <w:rFonts w:ascii="Arial" w:hAnsi="Arial" w:cs="Arial"/>
          <w:color w:val="000000"/>
        </w:rPr>
        <w:t xml:space="preserve">ations do not have full full-time employees, and almost 85% stated that they work all the time </w:t>
      </w:r>
      <w:r w:rsidR="006D21DF" w:rsidRPr="00A674FD">
        <w:rPr>
          <w:rFonts w:ascii="Arial" w:hAnsi="Arial" w:cs="Arial"/>
          <w:color w:val="000000"/>
        </w:rPr>
        <w:t xml:space="preserve">only </w:t>
      </w:r>
      <w:r w:rsidRPr="00A674FD">
        <w:rPr>
          <w:rFonts w:ascii="Arial" w:hAnsi="Arial" w:cs="Arial"/>
          <w:color w:val="000000"/>
        </w:rPr>
        <w:t>with</w:t>
      </w:r>
      <w:r w:rsidR="006D21DF" w:rsidRPr="00A674FD">
        <w:rPr>
          <w:rFonts w:ascii="Arial" w:hAnsi="Arial" w:cs="Arial"/>
          <w:color w:val="000000"/>
        </w:rPr>
        <w:t xml:space="preserve"> </w:t>
      </w:r>
      <w:r w:rsidRPr="00A674FD">
        <w:rPr>
          <w:rFonts w:ascii="Arial" w:hAnsi="Arial" w:cs="Arial"/>
          <w:color w:val="000000"/>
        </w:rPr>
        <w:t>volunteers</w:t>
      </w:r>
      <w:r w:rsidRPr="00A674FD">
        <w:rPr>
          <w:rStyle w:val="FootnoteReference"/>
          <w:rFonts w:ascii="Arial" w:hAnsi="Arial" w:cs="Arial"/>
          <w:color w:val="000000"/>
        </w:rPr>
        <w:footnoteReference w:id="6"/>
      </w:r>
      <w:r w:rsidRPr="00A674FD">
        <w:rPr>
          <w:rFonts w:ascii="Arial" w:hAnsi="Arial" w:cs="Arial"/>
          <w:color w:val="000000"/>
        </w:rPr>
        <w:t xml:space="preserve">. </w:t>
      </w:r>
    </w:p>
    <w:p w14:paraId="14BD69EA" w14:textId="77777777" w:rsidR="005D34FB" w:rsidRPr="00A674FD" w:rsidRDefault="005D34FB" w:rsidP="00812CC4">
      <w:pPr>
        <w:spacing w:before="0" w:after="0" w:line="240" w:lineRule="auto"/>
        <w:jc w:val="both"/>
        <w:rPr>
          <w:rFonts w:ascii="Arial" w:hAnsi="Arial" w:cs="Arial"/>
          <w:color w:val="000000"/>
        </w:rPr>
      </w:pPr>
    </w:p>
    <w:p w14:paraId="4194F240" w14:textId="10C8A814"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Financial resources are </w:t>
      </w:r>
      <w:r w:rsidR="006D21DF" w:rsidRPr="00A674FD">
        <w:rPr>
          <w:rFonts w:ascii="Arial" w:hAnsi="Arial" w:cs="Arial"/>
          <w:color w:val="000000"/>
        </w:rPr>
        <w:t>limited,</w:t>
      </w:r>
      <w:r w:rsidRPr="00A674FD">
        <w:rPr>
          <w:rFonts w:ascii="Arial" w:hAnsi="Arial" w:cs="Arial"/>
          <w:color w:val="000000"/>
        </w:rPr>
        <w:t xml:space="preserve"> and it is difficult to rely solely on donations and membership fees. Most of the bigger organi</w:t>
      </w:r>
      <w:r w:rsidR="006D21DF" w:rsidRPr="00A674FD">
        <w:rPr>
          <w:rFonts w:ascii="Arial" w:hAnsi="Arial" w:cs="Arial"/>
          <w:color w:val="000000"/>
        </w:rPr>
        <w:t>s</w:t>
      </w:r>
      <w:r w:rsidRPr="00A674FD">
        <w:rPr>
          <w:rFonts w:ascii="Arial" w:hAnsi="Arial" w:cs="Arial"/>
          <w:color w:val="000000"/>
        </w:rPr>
        <w:t>ations interviewed are relying on EU funding to be able to secure full-time personnel.</w:t>
      </w:r>
    </w:p>
    <w:p w14:paraId="0A1E5C97" w14:textId="77777777" w:rsidR="005D34FB" w:rsidRPr="00A674FD" w:rsidRDefault="005D34FB" w:rsidP="00812CC4">
      <w:pPr>
        <w:spacing w:before="0" w:after="0" w:line="240" w:lineRule="auto"/>
        <w:jc w:val="both"/>
        <w:rPr>
          <w:rFonts w:ascii="Arial" w:hAnsi="Arial" w:cs="Arial"/>
          <w:color w:val="000000"/>
        </w:rPr>
      </w:pPr>
    </w:p>
    <w:p w14:paraId="49D2D071" w14:textId="23A6008C" w:rsidR="005D34FB" w:rsidRPr="00A674FD" w:rsidRDefault="002F7E38" w:rsidP="00812CC4">
      <w:pPr>
        <w:spacing w:before="0" w:after="0" w:line="240" w:lineRule="auto"/>
        <w:jc w:val="both"/>
        <w:rPr>
          <w:rStyle w:val="IntenseEmphasis"/>
          <w:rFonts w:ascii="Arial" w:hAnsi="Arial" w:cs="Arial"/>
        </w:rPr>
      </w:pPr>
      <w:r w:rsidRPr="00A674FD">
        <w:rPr>
          <w:rStyle w:val="IntenseEmphasis"/>
          <w:rFonts w:ascii="Arial" w:hAnsi="Arial" w:cs="Arial"/>
        </w:rPr>
        <w:t>P</w:t>
      </w:r>
      <w:r w:rsidR="005D34FB" w:rsidRPr="00A674FD">
        <w:rPr>
          <w:rStyle w:val="IntenseEmphasis"/>
          <w:rFonts w:ascii="Arial" w:hAnsi="Arial" w:cs="Arial"/>
        </w:rPr>
        <w:t>roblems CSOs face</w:t>
      </w:r>
    </w:p>
    <w:p w14:paraId="6CC910B7" w14:textId="77777777" w:rsidR="006F50D4" w:rsidRPr="00A674FD" w:rsidRDefault="006F50D4" w:rsidP="00812CC4">
      <w:pPr>
        <w:spacing w:before="0" w:after="0" w:line="240" w:lineRule="auto"/>
        <w:jc w:val="both"/>
        <w:rPr>
          <w:rFonts w:ascii="Arial" w:hAnsi="Arial" w:cs="Arial"/>
          <w:color w:val="000000"/>
        </w:rPr>
      </w:pPr>
    </w:p>
    <w:p w14:paraId="379352BF" w14:textId="5193DC50"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NGO Survey Cyprus 2020 was carried out in October 2020 and included the answers of 41 active CSOs. The collected information provides a sufficiently good picture of the overall situation of the CSO sector in the </w:t>
      </w:r>
      <w:r w:rsidR="00283A3D">
        <w:rPr>
          <w:rFonts w:ascii="Arial" w:hAnsi="Arial" w:cs="Arial"/>
          <w:color w:val="000000"/>
        </w:rPr>
        <w:t>Northern part of Cyprus</w:t>
      </w:r>
      <w:r w:rsidRPr="00A674FD">
        <w:rPr>
          <w:rFonts w:ascii="Arial" w:hAnsi="Arial" w:cs="Arial"/>
          <w:color w:val="000000"/>
        </w:rPr>
        <w:t>. To a large extent the CSO sector in Cyprus is composed of small and largely volunteer CSOs. 65 % of all CSOs have a budget below 5</w:t>
      </w:r>
      <w:r w:rsidR="00DF555C">
        <w:rPr>
          <w:rFonts w:ascii="Arial" w:hAnsi="Arial" w:cs="Arial"/>
          <w:color w:val="000000"/>
        </w:rPr>
        <w:t>,</w:t>
      </w:r>
      <w:r w:rsidRPr="00A674FD">
        <w:rPr>
          <w:rFonts w:ascii="Arial" w:hAnsi="Arial" w:cs="Arial"/>
          <w:color w:val="000000"/>
        </w:rPr>
        <w:t>000 EUR. 70% of the CSOs do not engage in public fundraising (online or public collections of donations) and 67.5 % do not engage in corporate fundraising.</w:t>
      </w:r>
    </w:p>
    <w:p w14:paraId="29DA3F1B" w14:textId="77777777" w:rsidR="005D34FB" w:rsidRPr="00A674FD" w:rsidRDefault="005D34FB" w:rsidP="00812CC4">
      <w:pPr>
        <w:spacing w:before="0" w:after="0" w:line="240" w:lineRule="auto"/>
        <w:jc w:val="both"/>
        <w:rPr>
          <w:rFonts w:ascii="Arial" w:hAnsi="Arial" w:cs="Arial"/>
          <w:color w:val="000000"/>
        </w:rPr>
      </w:pPr>
    </w:p>
    <w:p w14:paraId="34B3C0DB" w14:textId="6C4D4EAB" w:rsidR="005D34FB" w:rsidRPr="00A674FD" w:rsidRDefault="006D21DF" w:rsidP="00812CC4">
      <w:pPr>
        <w:spacing w:before="0" w:after="0" w:line="240" w:lineRule="auto"/>
        <w:jc w:val="both"/>
        <w:rPr>
          <w:rFonts w:ascii="Arial" w:hAnsi="Arial" w:cs="Arial"/>
          <w:color w:val="000000"/>
        </w:rPr>
      </w:pPr>
      <w:r w:rsidRPr="00A674FD">
        <w:rPr>
          <w:rFonts w:ascii="Arial" w:hAnsi="Arial" w:cs="Arial"/>
          <w:color w:val="000000"/>
        </w:rPr>
        <w:t>When a</w:t>
      </w:r>
      <w:r w:rsidR="005D34FB" w:rsidRPr="00A674FD">
        <w:rPr>
          <w:rFonts w:ascii="Arial" w:hAnsi="Arial" w:cs="Arial"/>
          <w:color w:val="000000"/>
        </w:rPr>
        <w:t>sked about the problems that CSOs face, the survey</w:t>
      </w:r>
      <w:r w:rsidRPr="00A674FD">
        <w:rPr>
          <w:rFonts w:ascii="Arial" w:hAnsi="Arial" w:cs="Arial"/>
          <w:color w:val="000000"/>
        </w:rPr>
        <w:t xml:space="preserve"> respondents </w:t>
      </w:r>
      <w:r w:rsidR="005D34FB" w:rsidRPr="00A674FD">
        <w:rPr>
          <w:rFonts w:ascii="Arial" w:hAnsi="Arial" w:cs="Arial"/>
          <w:color w:val="000000"/>
        </w:rPr>
        <w:t>have listed the following as their main problems:</w:t>
      </w:r>
    </w:p>
    <w:p w14:paraId="6EFA676D" w14:textId="7C996962"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Lack of sufficient funding sources (75%);</w:t>
      </w:r>
    </w:p>
    <w:p w14:paraId="175EA095" w14:textId="246CCCA4"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Lack of willingness of local bodies to involve CSOs in decision-making (50%);</w:t>
      </w:r>
    </w:p>
    <w:p w14:paraId="244341D5" w14:textId="7CF3629A"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Lack of support from local bodies for the activities of CSOs (40%);</w:t>
      </w:r>
    </w:p>
    <w:p w14:paraId="434149B7" w14:textId="201AA289"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Insufficient mechanisms for participation in decision-making (37,5%);</w:t>
      </w:r>
    </w:p>
    <w:p w14:paraId="3AB5DA4E" w14:textId="38DA2D86"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 xml:space="preserve">Non-supportive </w:t>
      </w:r>
      <w:r w:rsidR="006D21DF" w:rsidRPr="00A674FD">
        <w:rPr>
          <w:rFonts w:ascii="Arial" w:hAnsi="Arial" w:cs="Arial"/>
          <w:color w:val="000000"/>
        </w:rPr>
        <w:t xml:space="preserve">framework of </w:t>
      </w:r>
      <w:r w:rsidRPr="00A674FD">
        <w:rPr>
          <w:rFonts w:ascii="Arial" w:hAnsi="Arial" w:cs="Arial"/>
          <w:color w:val="000000"/>
        </w:rPr>
        <w:t xml:space="preserve">legal </w:t>
      </w:r>
      <w:r w:rsidR="006D21DF" w:rsidRPr="00A674FD">
        <w:rPr>
          <w:rFonts w:ascii="Arial" w:hAnsi="Arial" w:cs="Arial"/>
          <w:color w:val="000000"/>
        </w:rPr>
        <w:t>texts</w:t>
      </w:r>
      <w:r w:rsidRPr="00A674FD">
        <w:rPr>
          <w:rFonts w:ascii="Arial" w:hAnsi="Arial" w:cs="Arial"/>
          <w:color w:val="000000"/>
        </w:rPr>
        <w:t xml:space="preserve"> for CSOs (32,5%);</w:t>
      </w:r>
    </w:p>
    <w:p w14:paraId="6D84C098" w14:textId="251139A9" w:rsidR="005D34FB" w:rsidRPr="00A674FD" w:rsidRDefault="005D34FB" w:rsidP="00545D74">
      <w:pPr>
        <w:pStyle w:val="ListParagraph"/>
        <w:numPr>
          <w:ilvl w:val="0"/>
          <w:numId w:val="17"/>
        </w:numPr>
        <w:spacing w:before="0" w:after="0" w:line="240" w:lineRule="auto"/>
        <w:contextualSpacing w:val="0"/>
        <w:jc w:val="both"/>
        <w:rPr>
          <w:rFonts w:ascii="Arial" w:hAnsi="Arial" w:cs="Arial"/>
          <w:color w:val="000000"/>
        </w:rPr>
      </w:pPr>
      <w:r w:rsidRPr="00A674FD">
        <w:rPr>
          <w:rFonts w:ascii="Arial" w:hAnsi="Arial" w:cs="Arial"/>
          <w:color w:val="000000"/>
        </w:rPr>
        <w:t>Insufficient organi</w:t>
      </w:r>
      <w:r w:rsidR="006D21DF" w:rsidRPr="00A674FD">
        <w:rPr>
          <w:rFonts w:ascii="Arial" w:hAnsi="Arial" w:cs="Arial"/>
          <w:color w:val="000000"/>
        </w:rPr>
        <w:t>s</w:t>
      </w:r>
      <w:r w:rsidRPr="00A674FD">
        <w:rPr>
          <w:rFonts w:ascii="Arial" w:hAnsi="Arial" w:cs="Arial"/>
          <w:color w:val="000000"/>
        </w:rPr>
        <w:t>ational capacity (32,5%).</w:t>
      </w:r>
    </w:p>
    <w:p w14:paraId="18DD7464" w14:textId="77777777" w:rsidR="005D34FB" w:rsidRPr="00A674FD" w:rsidRDefault="005D34FB" w:rsidP="00812CC4">
      <w:pPr>
        <w:spacing w:before="0" w:after="0" w:line="240" w:lineRule="auto"/>
        <w:jc w:val="both"/>
        <w:rPr>
          <w:rFonts w:ascii="Arial" w:hAnsi="Arial" w:cs="Arial"/>
          <w:b/>
          <w:color w:val="000000"/>
        </w:rPr>
      </w:pPr>
    </w:p>
    <w:p w14:paraId="02C6ECD5" w14:textId="768B5F86"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However, it is important to note that only </w:t>
      </w:r>
      <w:r w:rsidR="00F560A3">
        <w:rPr>
          <w:rFonts w:ascii="Arial" w:hAnsi="Arial" w:cs="Arial"/>
          <w:color w:val="000000"/>
        </w:rPr>
        <w:t>one</w:t>
      </w:r>
      <w:r w:rsidRPr="00A674FD">
        <w:rPr>
          <w:rFonts w:ascii="Arial" w:hAnsi="Arial" w:cs="Arial"/>
          <w:color w:val="000000"/>
        </w:rPr>
        <w:t xml:space="preserve"> organi</w:t>
      </w:r>
      <w:r w:rsidR="006D21DF" w:rsidRPr="00A674FD">
        <w:rPr>
          <w:rFonts w:ascii="Arial" w:hAnsi="Arial" w:cs="Arial"/>
          <w:color w:val="000000"/>
        </w:rPr>
        <w:t>s</w:t>
      </w:r>
      <w:r w:rsidRPr="00A674FD">
        <w:rPr>
          <w:rFonts w:ascii="Arial" w:hAnsi="Arial" w:cs="Arial"/>
          <w:color w:val="000000"/>
        </w:rPr>
        <w:t>ation</w:t>
      </w:r>
      <w:r w:rsidR="003D0F55" w:rsidRPr="00A674FD">
        <w:rPr>
          <w:rFonts w:ascii="Arial" w:hAnsi="Arial" w:cs="Arial"/>
          <w:color w:val="000000"/>
        </w:rPr>
        <w:t xml:space="preserve"> (out of 41)</w:t>
      </w:r>
      <w:r w:rsidRPr="00A674FD">
        <w:rPr>
          <w:rFonts w:ascii="Arial" w:hAnsi="Arial" w:cs="Arial"/>
          <w:color w:val="000000"/>
        </w:rPr>
        <w:t xml:space="preserve"> has claimed it has experienced interference in its internal affairs by the local bodies. Just 10% (4 organi</w:t>
      </w:r>
      <w:r w:rsidR="006D21DF" w:rsidRPr="00A674FD">
        <w:rPr>
          <w:rFonts w:ascii="Arial" w:hAnsi="Arial" w:cs="Arial"/>
          <w:color w:val="000000"/>
        </w:rPr>
        <w:t>s</w:t>
      </w:r>
      <w:r w:rsidRPr="00A674FD">
        <w:rPr>
          <w:rFonts w:ascii="Arial" w:hAnsi="Arial" w:cs="Arial"/>
          <w:color w:val="000000"/>
        </w:rPr>
        <w:t>ations) have stated that reporting procedures are complicated.</w:t>
      </w:r>
    </w:p>
    <w:p w14:paraId="24786C51" w14:textId="77777777" w:rsidR="005D34FB" w:rsidRPr="00A674FD" w:rsidRDefault="005D34FB" w:rsidP="00812CC4">
      <w:pPr>
        <w:spacing w:before="0" w:after="0" w:line="240" w:lineRule="auto"/>
        <w:jc w:val="both"/>
        <w:rPr>
          <w:rFonts w:ascii="Arial" w:hAnsi="Arial" w:cs="Arial"/>
          <w:color w:val="000000"/>
        </w:rPr>
      </w:pPr>
    </w:p>
    <w:p w14:paraId="3AE0171A" w14:textId="6E635D4F"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With regard</w:t>
      </w:r>
      <w:r w:rsidR="00533DBD" w:rsidRPr="00A674FD">
        <w:rPr>
          <w:rFonts w:ascii="Arial" w:hAnsi="Arial" w:cs="Arial"/>
          <w:color w:val="000000"/>
        </w:rPr>
        <w:t>s</w:t>
      </w:r>
      <w:r w:rsidRPr="00A674FD">
        <w:rPr>
          <w:rFonts w:ascii="Arial" w:hAnsi="Arial" w:cs="Arial"/>
          <w:color w:val="000000"/>
        </w:rPr>
        <w:t xml:space="preserve"> to the interaction with the </w:t>
      </w:r>
      <w:r w:rsidR="006D21DF" w:rsidRPr="00A674FD">
        <w:rPr>
          <w:rFonts w:ascii="Arial" w:hAnsi="Arial" w:cs="Arial"/>
          <w:color w:val="000000"/>
        </w:rPr>
        <w:t xml:space="preserve">local bodies, </w:t>
      </w:r>
      <w:r w:rsidRPr="00A674FD">
        <w:rPr>
          <w:rFonts w:ascii="Arial" w:hAnsi="Arial" w:cs="Arial"/>
          <w:color w:val="000000"/>
        </w:rPr>
        <w:t>60% of CSOs think there is no effective engagement in the decision-making process</w:t>
      </w:r>
      <w:r w:rsidR="006D21DF" w:rsidRPr="00A674FD">
        <w:rPr>
          <w:rFonts w:ascii="Arial" w:hAnsi="Arial" w:cs="Arial"/>
          <w:color w:val="000000"/>
        </w:rPr>
        <w:t>,</w:t>
      </w:r>
      <w:r w:rsidRPr="00A674FD">
        <w:rPr>
          <w:rFonts w:ascii="Arial" w:hAnsi="Arial" w:cs="Arial"/>
          <w:color w:val="000000"/>
        </w:rPr>
        <w:t xml:space="preserve"> while another 37,5% claim that while there is participation, it is not sufficient. 90% of CSOs consider there should be a body within the </w:t>
      </w:r>
      <w:r w:rsidR="006D21DF" w:rsidRPr="00A674FD">
        <w:rPr>
          <w:rFonts w:ascii="Arial" w:hAnsi="Arial" w:cs="Arial"/>
          <w:color w:val="000000"/>
        </w:rPr>
        <w:t>local bodies</w:t>
      </w:r>
      <w:r w:rsidRPr="00A674FD">
        <w:rPr>
          <w:rFonts w:ascii="Arial" w:hAnsi="Arial" w:cs="Arial"/>
          <w:color w:val="000000"/>
        </w:rPr>
        <w:t xml:space="preserve"> for CSO policies</w:t>
      </w:r>
      <w:r w:rsidR="001968CA" w:rsidRPr="00A674FD">
        <w:rPr>
          <w:rFonts w:ascii="Arial" w:hAnsi="Arial" w:cs="Arial"/>
          <w:color w:val="000000"/>
        </w:rPr>
        <w:t>,</w:t>
      </w:r>
      <w:r w:rsidRPr="00A674FD">
        <w:rPr>
          <w:rFonts w:ascii="Arial" w:hAnsi="Arial" w:cs="Arial"/>
          <w:color w:val="000000"/>
        </w:rPr>
        <w:t xml:space="preserve"> while almost the same percent (89 %) consider that local bodies should provide funding to CSOs. The suggestions for improving cooperation with the </w:t>
      </w:r>
      <w:r w:rsidR="001968CA" w:rsidRPr="00A674FD">
        <w:rPr>
          <w:rFonts w:ascii="Arial" w:hAnsi="Arial" w:cs="Arial"/>
          <w:color w:val="000000"/>
        </w:rPr>
        <w:t>local bodies</w:t>
      </w:r>
      <w:r w:rsidRPr="00A674FD">
        <w:rPr>
          <w:rFonts w:ascii="Arial" w:hAnsi="Arial" w:cs="Arial"/>
          <w:color w:val="000000"/>
        </w:rPr>
        <w:t xml:space="preserve"> that are most popular with CSOs include:</w:t>
      </w:r>
    </w:p>
    <w:p w14:paraId="41E3095A" w14:textId="6D733C93"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Establishment of speciali</w:t>
      </w:r>
      <w:r w:rsidR="001968CA" w:rsidRPr="00A674FD">
        <w:rPr>
          <w:rFonts w:ascii="Arial" w:hAnsi="Arial" w:cs="Arial"/>
          <w:color w:val="000000"/>
        </w:rPr>
        <w:t>s</w:t>
      </w:r>
      <w:r w:rsidRPr="00A674FD">
        <w:rPr>
          <w:rFonts w:ascii="Arial" w:hAnsi="Arial" w:cs="Arial"/>
          <w:color w:val="000000"/>
        </w:rPr>
        <w:t>ed structures for cooperation with CSOs within local bodies;</w:t>
      </w:r>
    </w:p>
    <w:p w14:paraId="3DEA916B"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Creation of a mechanism for public funding of CSOs;</w:t>
      </w:r>
    </w:p>
    <w:p w14:paraId="6AD999E6"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Improvement of the implementation of the legal texts and more responsiveness to CSO needs by local bodies;</w:t>
      </w:r>
    </w:p>
    <w:p w14:paraId="38F1F934"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Improvement of the legal text on associations;</w:t>
      </w:r>
    </w:p>
    <w:p w14:paraId="35F2020E"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Setting up of mechanisms for involvement of CSOs in development of policies and legal texts;</w:t>
      </w:r>
    </w:p>
    <w:p w14:paraId="2045957A"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t>Adoption of a policy for civil society development;</w:t>
      </w:r>
    </w:p>
    <w:p w14:paraId="28841A40" w14:textId="77777777" w:rsidR="005D34FB" w:rsidRPr="00A674FD" w:rsidRDefault="005D34FB" w:rsidP="00545D74">
      <w:pPr>
        <w:pStyle w:val="ListParagraph"/>
        <w:numPr>
          <w:ilvl w:val="0"/>
          <w:numId w:val="18"/>
        </w:numPr>
        <w:spacing w:before="0" w:after="0" w:line="240" w:lineRule="auto"/>
        <w:contextualSpacing w:val="0"/>
        <w:jc w:val="both"/>
        <w:rPr>
          <w:rFonts w:ascii="Arial" w:hAnsi="Arial" w:cs="Arial"/>
          <w:color w:val="000000"/>
        </w:rPr>
      </w:pPr>
      <w:r w:rsidRPr="00A674FD">
        <w:rPr>
          <w:rFonts w:ascii="Arial" w:hAnsi="Arial" w:cs="Arial"/>
          <w:color w:val="000000"/>
        </w:rPr>
        <w:lastRenderedPageBreak/>
        <w:t>Enactment of incentives for donations.</w:t>
      </w:r>
    </w:p>
    <w:p w14:paraId="6EEFD42D" w14:textId="77777777" w:rsidR="005D34FB" w:rsidRPr="00A674FD" w:rsidRDefault="005D34FB" w:rsidP="00812CC4">
      <w:pPr>
        <w:spacing w:before="0" w:after="0" w:line="240" w:lineRule="auto"/>
        <w:jc w:val="both"/>
        <w:rPr>
          <w:rFonts w:ascii="Arial" w:hAnsi="Arial" w:cs="Arial"/>
          <w:b/>
          <w:color w:val="000000"/>
        </w:rPr>
      </w:pPr>
    </w:p>
    <w:p w14:paraId="01ABB4C4" w14:textId="6A84FA53"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We can say without any doubt that the biggest problem for CSOs is the financial sustainability. This naturally affects also the organi</w:t>
      </w:r>
      <w:r w:rsidR="001968CA" w:rsidRPr="00A674FD">
        <w:rPr>
          <w:rFonts w:ascii="Arial" w:hAnsi="Arial" w:cs="Arial"/>
          <w:color w:val="000000"/>
        </w:rPr>
        <w:t>s</w:t>
      </w:r>
      <w:r w:rsidRPr="00A674FD">
        <w:rPr>
          <w:rFonts w:ascii="Arial" w:hAnsi="Arial" w:cs="Arial"/>
          <w:color w:val="000000"/>
        </w:rPr>
        <w:t xml:space="preserve">ational capacity. On the other hand, the second most important problem for CSOs is their engagement with local bodies and the possibility to shape public policies and legal texts. Importantly, CSOs have problems with the </w:t>
      </w:r>
      <w:r w:rsidR="001968CA" w:rsidRPr="00A674FD">
        <w:rPr>
          <w:rFonts w:ascii="Arial" w:hAnsi="Arial" w:cs="Arial"/>
          <w:color w:val="000000"/>
        </w:rPr>
        <w:t>legal texts</w:t>
      </w:r>
      <w:r w:rsidRPr="00A674FD">
        <w:rPr>
          <w:rFonts w:ascii="Arial" w:hAnsi="Arial" w:cs="Arial"/>
          <w:color w:val="000000"/>
        </w:rPr>
        <w:t xml:space="preserve"> and </w:t>
      </w:r>
      <w:r w:rsidR="001968CA" w:rsidRPr="00A674FD">
        <w:rPr>
          <w:rFonts w:ascii="Arial" w:hAnsi="Arial" w:cs="Arial"/>
          <w:color w:val="000000"/>
        </w:rPr>
        <w:t>their</w:t>
      </w:r>
      <w:r w:rsidRPr="00A674FD">
        <w:rPr>
          <w:rFonts w:ascii="Arial" w:hAnsi="Arial" w:cs="Arial"/>
          <w:color w:val="000000"/>
        </w:rPr>
        <w:t xml:space="preserve"> implementation in practice but do not feel any interference in </w:t>
      </w:r>
      <w:r w:rsidR="001968CA" w:rsidRPr="00A674FD">
        <w:rPr>
          <w:rFonts w:ascii="Arial" w:hAnsi="Arial" w:cs="Arial"/>
          <w:color w:val="000000"/>
        </w:rPr>
        <w:t>their</w:t>
      </w:r>
      <w:r w:rsidRPr="00A674FD">
        <w:rPr>
          <w:rFonts w:ascii="Arial" w:hAnsi="Arial" w:cs="Arial"/>
          <w:color w:val="000000"/>
        </w:rPr>
        <w:t xml:space="preserve"> operations and internal affairs by the local bodies, which is positive. </w:t>
      </w:r>
    </w:p>
    <w:p w14:paraId="334284C4" w14:textId="77777777" w:rsidR="005D34FB" w:rsidRPr="00A674FD" w:rsidRDefault="005D34FB" w:rsidP="00812CC4">
      <w:pPr>
        <w:spacing w:before="0" w:after="0" w:line="240" w:lineRule="auto"/>
        <w:jc w:val="both"/>
        <w:rPr>
          <w:rFonts w:ascii="Arial" w:hAnsi="Arial" w:cs="Arial"/>
          <w:b/>
          <w:color w:val="000000"/>
        </w:rPr>
      </w:pPr>
    </w:p>
    <w:p w14:paraId="19EC2A93" w14:textId="777777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Effects of COVID on CSOs</w:t>
      </w:r>
    </w:p>
    <w:p w14:paraId="1781E208" w14:textId="77777777" w:rsidR="006F50D4" w:rsidRPr="00A674FD" w:rsidRDefault="006F50D4" w:rsidP="00812CC4">
      <w:pPr>
        <w:spacing w:before="0" w:after="0" w:line="240" w:lineRule="auto"/>
        <w:jc w:val="both"/>
        <w:rPr>
          <w:rFonts w:ascii="Arial" w:hAnsi="Arial" w:cs="Arial"/>
          <w:color w:val="000000"/>
        </w:rPr>
      </w:pPr>
    </w:p>
    <w:p w14:paraId="142A0BF1" w14:textId="7ACD24EE"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With the outbreak of the COVID-19 pandemic, CSOs everywhere in the world are facing new challenges.</w:t>
      </w:r>
      <w:r w:rsidRPr="00A674FD">
        <w:rPr>
          <w:rFonts w:ascii="Arial" w:hAnsi="Arial" w:cs="Arial"/>
        </w:rPr>
        <w:t xml:space="preserve"> </w:t>
      </w:r>
      <w:r w:rsidRPr="00A674FD">
        <w:rPr>
          <w:rFonts w:ascii="Arial" w:hAnsi="Arial" w:cs="Arial"/>
          <w:color w:val="000000"/>
        </w:rPr>
        <w:t xml:space="preserve">A significant number of organisations are not prepared to fully function in emergencies and their overall technical, human, and financial capacities deteriorated due to the COVID-19 crisis. CSOs from </w:t>
      </w:r>
      <w:r w:rsidR="001968CA" w:rsidRPr="00A674FD">
        <w:rPr>
          <w:rFonts w:ascii="Arial" w:hAnsi="Arial" w:cs="Arial"/>
          <w:color w:val="000000"/>
        </w:rPr>
        <w:t xml:space="preserve">the </w:t>
      </w:r>
      <w:r w:rsidR="00283A3D">
        <w:rPr>
          <w:rFonts w:ascii="Arial" w:hAnsi="Arial" w:cs="Arial"/>
          <w:color w:val="000000"/>
        </w:rPr>
        <w:t>Northern part of Cyprus</w:t>
      </w:r>
      <w:r w:rsidR="00FF3CE9" w:rsidRPr="00FF3CE9" w:rsidDel="00FF3CE9">
        <w:rPr>
          <w:rFonts w:ascii="Arial" w:hAnsi="Arial" w:cs="Arial"/>
          <w:color w:val="000000"/>
        </w:rPr>
        <w:t xml:space="preserve"> </w:t>
      </w:r>
      <w:r w:rsidRPr="00A674FD">
        <w:rPr>
          <w:rFonts w:ascii="Arial" w:hAnsi="Arial" w:cs="Arial"/>
          <w:color w:val="000000"/>
        </w:rPr>
        <w:t xml:space="preserve">are facing similar challenges. According to the Effects of COVID-19 on CSOs in </w:t>
      </w:r>
      <w:r w:rsidR="00283A3D">
        <w:rPr>
          <w:rFonts w:ascii="Arial" w:hAnsi="Arial" w:cs="Arial"/>
          <w:color w:val="000000"/>
        </w:rPr>
        <w:t>Northern part of Cyprus</w:t>
      </w:r>
      <w:r w:rsidR="006366C2" w:rsidRPr="006366C2" w:rsidDel="006366C2">
        <w:rPr>
          <w:rFonts w:ascii="Arial" w:hAnsi="Arial" w:cs="Arial"/>
          <w:color w:val="000000"/>
        </w:rPr>
        <w:t xml:space="preserve"> </w:t>
      </w:r>
      <w:r w:rsidRPr="00A674FD">
        <w:rPr>
          <w:rFonts w:ascii="Arial" w:hAnsi="Arial" w:cs="Arial"/>
          <w:color w:val="000000"/>
        </w:rPr>
        <w:t xml:space="preserve">Survey, </w:t>
      </w:r>
      <w:r w:rsidR="001968CA" w:rsidRPr="00A674FD">
        <w:rPr>
          <w:rFonts w:ascii="Arial" w:hAnsi="Arial" w:cs="Arial"/>
          <w:color w:val="000000"/>
        </w:rPr>
        <w:t xml:space="preserve">CSO activities that </w:t>
      </w:r>
      <w:r w:rsidR="00F560A3">
        <w:rPr>
          <w:rFonts w:ascii="Arial" w:hAnsi="Arial" w:cs="Arial"/>
          <w:color w:val="000000"/>
        </w:rPr>
        <w:t>were</w:t>
      </w:r>
      <w:r w:rsidR="001968CA" w:rsidRPr="00A674FD">
        <w:rPr>
          <w:rFonts w:ascii="Arial" w:hAnsi="Arial" w:cs="Arial"/>
          <w:color w:val="000000"/>
        </w:rPr>
        <w:t xml:space="preserve"> affected </w:t>
      </w:r>
      <w:r w:rsidRPr="00A674FD">
        <w:rPr>
          <w:rFonts w:ascii="Arial" w:hAnsi="Arial" w:cs="Arial"/>
          <w:color w:val="000000"/>
        </w:rPr>
        <w:t xml:space="preserve">the most by the measures taken against the COVID-19 are: </w:t>
      </w:r>
    </w:p>
    <w:p w14:paraId="2C18DB6B" w14:textId="202877B8" w:rsidR="005D34FB" w:rsidRPr="00A674FD" w:rsidRDefault="005D34FB" w:rsidP="00545D74">
      <w:pPr>
        <w:pStyle w:val="ListParagraph"/>
        <w:numPr>
          <w:ilvl w:val="0"/>
          <w:numId w:val="16"/>
        </w:numPr>
        <w:spacing w:before="0" w:after="0" w:line="240" w:lineRule="auto"/>
        <w:contextualSpacing w:val="0"/>
        <w:jc w:val="both"/>
        <w:rPr>
          <w:rFonts w:ascii="Arial" w:hAnsi="Arial" w:cs="Arial"/>
          <w:color w:val="000000"/>
        </w:rPr>
      </w:pPr>
      <w:r w:rsidRPr="00A674FD">
        <w:rPr>
          <w:rFonts w:ascii="Arial" w:hAnsi="Arial" w:cs="Arial"/>
          <w:color w:val="000000"/>
        </w:rPr>
        <w:t>almost 87% of the CSOs have faced cancelation or delaying of activities such as seminars, trainings, conference, etc.</w:t>
      </w:r>
    </w:p>
    <w:p w14:paraId="50A65A8E" w14:textId="4B859CE5" w:rsidR="005D34FB" w:rsidRPr="00A674FD" w:rsidRDefault="005D34FB" w:rsidP="00545D74">
      <w:pPr>
        <w:pStyle w:val="ListParagraph"/>
        <w:numPr>
          <w:ilvl w:val="0"/>
          <w:numId w:val="16"/>
        </w:numPr>
        <w:spacing w:before="0" w:after="0" w:line="240" w:lineRule="auto"/>
        <w:contextualSpacing w:val="0"/>
        <w:jc w:val="both"/>
        <w:rPr>
          <w:rFonts w:ascii="Arial" w:hAnsi="Arial" w:cs="Arial"/>
          <w:color w:val="000000"/>
        </w:rPr>
      </w:pPr>
      <w:r w:rsidRPr="00A674FD">
        <w:rPr>
          <w:rFonts w:ascii="Arial" w:hAnsi="Arial" w:cs="Arial"/>
          <w:color w:val="000000"/>
        </w:rPr>
        <w:t xml:space="preserve">46% of the organisations have reported that multi-communal events were cancelled or delayed. </w:t>
      </w:r>
    </w:p>
    <w:p w14:paraId="18ECECC1" w14:textId="5FE0C8DE" w:rsidR="005D34FB" w:rsidRPr="00A674FD" w:rsidRDefault="005D34FB" w:rsidP="00545D74">
      <w:pPr>
        <w:pStyle w:val="ListParagraph"/>
        <w:numPr>
          <w:ilvl w:val="0"/>
          <w:numId w:val="16"/>
        </w:numPr>
        <w:spacing w:before="0" w:after="0" w:line="240" w:lineRule="auto"/>
        <w:contextualSpacing w:val="0"/>
        <w:jc w:val="both"/>
        <w:rPr>
          <w:rFonts w:ascii="Arial" w:hAnsi="Arial" w:cs="Arial"/>
          <w:color w:val="000000"/>
        </w:rPr>
      </w:pPr>
      <w:r w:rsidRPr="00A674FD">
        <w:rPr>
          <w:rFonts w:ascii="Arial" w:hAnsi="Arial" w:cs="Arial"/>
          <w:color w:val="000000"/>
        </w:rPr>
        <w:t>40% of CSOs had to do both, cancelation of fund-raising activities and cancelation of advocacy activities.</w:t>
      </w:r>
    </w:p>
    <w:p w14:paraId="5443628E" w14:textId="4D86D805" w:rsidR="005D34FB" w:rsidRPr="00A674FD" w:rsidRDefault="005D34FB" w:rsidP="00545D74">
      <w:pPr>
        <w:pStyle w:val="ListParagraph"/>
        <w:numPr>
          <w:ilvl w:val="0"/>
          <w:numId w:val="16"/>
        </w:numPr>
        <w:spacing w:before="0" w:after="0" w:line="240" w:lineRule="auto"/>
        <w:contextualSpacing w:val="0"/>
        <w:jc w:val="both"/>
        <w:rPr>
          <w:rFonts w:ascii="Arial" w:hAnsi="Arial" w:cs="Arial"/>
          <w:color w:val="000000"/>
        </w:rPr>
      </w:pPr>
      <w:r w:rsidRPr="00A674FD">
        <w:rPr>
          <w:rFonts w:ascii="Arial" w:hAnsi="Arial" w:cs="Arial"/>
          <w:color w:val="000000"/>
        </w:rPr>
        <w:t>One third of organisations (33,3%) have suspended all activities.</w:t>
      </w:r>
    </w:p>
    <w:p w14:paraId="3828D580" w14:textId="77777777" w:rsidR="005D34FB" w:rsidRPr="00A674FD" w:rsidRDefault="005D34FB" w:rsidP="00812CC4">
      <w:pPr>
        <w:spacing w:before="0" w:after="0" w:line="240" w:lineRule="auto"/>
        <w:jc w:val="both"/>
        <w:rPr>
          <w:rFonts w:ascii="Arial" w:hAnsi="Arial" w:cs="Arial"/>
          <w:color w:val="000000"/>
        </w:rPr>
      </w:pPr>
    </w:p>
    <w:p w14:paraId="11936944" w14:textId="43B03248"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COVID-19 in smaller proportion affected almost all regular actions that CSOs usually undertake: coordination meetings, board meetings, meetings and activities with </w:t>
      </w:r>
      <w:r w:rsidR="001968CA" w:rsidRPr="00A674FD">
        <w:rPr>
          <w:rFonts w:ascii="Arial" w:hAnsi="Arial" w:cs="Arial"/>
          <w:color w:val="000000"/>
        </w:rPr>
        <w:t xml:space="preserve">the </w:t>
      </w:r>
      <w:r w:rsidRPr="00A674FD">
        <w:rPr>
          <w:rFonts w:ascii="Arial" w:hAnsi="Arial" w:cs="Arial"/>
          <w:color w:val="000000"/>
        </w:rPr>
        <w:t xml:space="preserve">EU, fulfilment of </w:t>
      </w:r>
      <w:r w:rsidR="00447B51" w:rsidRPr="00A674FD">
        <w:rPr>
          <w:rFonts w:ascii="Arial" w:hAnsi="Arial" w:cs="Arial"/>
          <w:color w:val="000000"/>
        </w:rPr>
        <w:t xml:space="preserve">obligations as per the legal texts, </w:t>
      </w:r>
      <w:r w:rsidRPr="00A674FD">
        <w:rPr>
          <w:rFonts w:ascii="Arial" w:hAnsi="Arial" w:cs="Arial"/>
          <w:color w:val="000000"/>
        </w:rPr>
        <w:t>etc. On the other hand, majority of the organisations have informed that their adaptation to the new circumstances was not so difficult. On the scale of 1 to 5 (very easy to very hard), organisations have weighted their adaptation to the new circumstance mainly with score 3 (35,71</w:t>
      </w:r>
      <w:r w:rsidR="00447B51" w:rsidRPr="00A674FD">
        <w:rPr>
          <w:rFonts w:ascii="Arial" w:hAnsi="Arial" w:cs="Arial"/>
          <w:color w:val="000000"/>
        </w:rPr>
        <w:t xml:space="preserve"> </w:t>
      </w:r>
      <w:r w:rsidRPr="00A674FD">
        <w:rPr>
          <w:rFonts w:ascii="Arial" w:hAnsi="Arial" w:cs="Arial"/>
          <w:color w:val="000000"/>
        </w:rPr>
        <w:t xml:space="preserve">%), but also the same percentage have informed that their adaptation was very easy (scores 1 and 2 in total). </w:t>
      </w:r>
    </w:p>
    <w:p w14:paraId="5F3A2068" w14:textId="77777777" w:rsidR="005D34FB" w:rsidRPr="00A674FD" w:rsidRDefault="005D34FB" w:rsidP="00812CC4">
      <w:pPr>
        <w:spacing w:before="0" w:after="0" w:line="240" w:lineRule="auto"/>
        <w:jc w:val="both"/>
        <w:rPr>
          <w:rFonts w:ascii="Arial" w:hAnsi="Arial" w:cs="Arial"/>
          <w:color w:val="000000"/>
        </w:rPr>
      </w:pPr>
    </w:p>
    <w:p w14:paraId="53FA134A" w14:textId="09D07870"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Due to COVID-19 pandemic, vast majority of organisations (71%) have shifted to</w:t>
      </w:r>
      <w:r w:rsidR="00447B51" w:rsidRPr="00A674FD">
        <w:rPr>
          <w:rFonts w:ascii="Arial" w:hAnsi="Arial" w:cs="Arial"/>
          <w:color w:val="000000"/>
        </w:rPr>
        <w:t xml:space="preserve"> </w:t>
      </w:r>
      <w:r w:rsidRPr="00A674FD">
        <w:rPr>
          <w:rFonts w:ascii="Arial" w:hAnsi="Arial" w:cs="Arial"/>
          <w:color w:val="000000"/>
        </w:rPr>
        <w:t>or have introduced new activities and methods of work. Most common is the use of online work system (70</w:t>
      </w:r>
      <w:r w:rsidR="00447B51" w:rsidRPr="00A674FD">
        <w:rPr>
          <w:rFonts w:ascii="Arial" w:hAnsi="Arial" w:cs="Arial"/>
          <w:color w:val="000000"/>
        </w:rPr>
        <w:t xml:space="preserve"> </w:t>
      </w:r>
      <w:r w:rsidRPr="00A674FD">
        <w:rPr>
          <w:rFonts w:ascii="Arial" w:hAnsi="Arial" w:cs="Arial"/>
          <w:color w:val="000000"/>
        </w:rPr>
        <w:t>%), then distant work (52</w:t>
      </w:r>
      <w:r w:rsidR="00447B51" w:rsidRPr="00A674FD">
        <w:rPr>
          <w:rFonts w:ascii="Arial" w:hAnsi="Arial" w:cs="Arial"/>
          <w:color w:val="000000"/>
        </w:rPr>
        <w:t xml:space="preserve"> </w:t>
      </w:r>
      <w:r w:rsidRPr="00A674FD">
        <w:rPr>
          <w:rFonts w:ascii="Arial" w:hAnsi="Arial" w:cs="Arial"/>
          <w:color w:val="000000"/>
        </w:rPr>
        <w:t xml:space="preserve">%), digital tool education (39%), etc. </w:t>
      </w:r>
    </w:p>
    <w:p w14:paraId="3BC2F219" w14:textId="77777777" w:rsidR="005D34FB" w:rsidRPr="00A674FD" w:rsidRDefault="005D34FB" w:rsidP="00812CC4">
      <w:pPr>
        <w:spacing w:before="0" w:after="0" w:line="240" w:lineRule="auto"/>
        <w:jc w:val="both"/>
        <w:rPr>
          <w:rFonts w:ascii="Arial" w:hAnsi="Arial" w:cs="Arial"/>
          <w:color w:val="000000"/>
        </w:rPr>
      </w:pPr>
    </w:p>
    <w:p w14:paraId="40CE785B" w14:textId="1DA9137E"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Organisations that are implementing (donors funded) projects in the period of COVID-19 pandemic, have discussed the situation with the donors, and the possibility for modification or delaying of project activities, or have asked for extension of the project in most of the cases (more than 76%). Almost 72% of them answered that donors were very flexible to the requested needs and changes.  </w:t>
      </w:r>
    </w:p>
    <w:p w14:paraId="4BEC1BA4" w14:textId="77777777" w:rsidR="005D34FB" w:rsidRPr="00A674FD" w:rsidRDefault="005D34FB" w:rsidP="00812CC4">
      <w:pPr>
        <w:spacing w:before="0" w:after="0" w:line="240" w:lineRule="auto"/>
        <w:jc w:val="both"/>
        <w:rPr>
          <w:rFonts w:ascii="Arial" w:hAnsi="Arial" w:cs="Arial"/>
          <w:color w:val="000000"/>
        </w:rPr>
      </w:pPr>
    </w:p>
    <w:p w14:paraId="3BED4196" w14:textId="7B2A9E98"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current situation has also influenced the amount of received aid and donations. Decrease of funds </w:t>
      </w:r>
      <w:r w:rsidR="00F560A3">
        <w:rPr>
          <w:rFonts w:ascii="Arial" w:hAnsi="Arial" w:cs="Arial"/>
          <w:color w:val="000000"/>
        </w:rPr>
        <w:t>was</w:t>
      </w:r>
      <w:r w:rsidRPr="00A674FD">
        <w:rPr>
          <w:rFonts w:ascii="Arial" w:hAnsi="Arial" w:cs="Arial"/>
          <w:color w:val="000000"/>
        </w:rPr>
        <w:t xml:space="preserve"> reported by 37% of CSOs. For the same number of organisations aid and donations were not changed and only 7% of organisations informed for increa</w:t>
      </w:r>
      <w:r w:rsidR="00447B51" w:rsidRPr="00A674FD">
        <w:rPr>
          <w:rFonts w:ascii="Arial" w:hAnsi="Arial" w:cs="Arial"/>
          <w:color w:val="000000"/>
        </w:rPr>
        <w:t>sed</w:t>
      </w:r>
      <w:r w:rsidRPr="00A674FD">
        <w:rPr>
          <w:rFonts w:ascii="Arial" w:hAnsi="Arial" w:cs="Arial"/>
          <w:color w:val="000000"/>
        </w:rPr>
        <w:t xml:space="preserve"> funding. </w:t>
      </w:r>
    </w:p>
    <w:p w14:paraId="17F9FD9F" w14:textId="77777777" w:rsidR="005D34FB" w:rsidRPr="00A674FD" w:rsidRDefault="005D34FB" w:rsidP="00812CC4">
      <w:pPr>
        <w:spacing w:before="0" w:after="0" w:line="240" w:lineRule="auto"/>
        <w:jc w:val="both"/>
        <w:rPr>
          <w:rFonts w:ascii="Arial" w:hAnsi="Arial" w:cs="Arial"/>
          <w:color w:val="000000"/>
        </w:rPr>
      </w:pPr>
    </w:p>
    <w:p w14:paraId="6C838657" w14:textId="7E18A8B7"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COVID-19 pandemic did not affect very much the paid staff in CSOs. Namely, only 8% of organisations informed for decreasing of number of paid staff, 46% did not make any changes. Same percentage of 46% work on volunteering basis (do not have paid staff). </w:t>
      </w:r>
    </w:p>
    <w:p w14:paraId="0CC59FAF" w14:textId="77777777" w:rsidR="005D34FB" w:rsidRPr="00A674FD" w:rsidRDefault="005D34FB" w:rsidP="00812CC4">
      <w:pPr>
        <w:spacing w:before="0" w:after="0" w:line="240" w:lineRule="auto"/>
        <w:jc w:val="both"/>
        <w:rPr>
          <w:rFonts w:ascii="Arial" w:hAnsi="Arial" w:cs="Arial"/>
          <w:color w:val="000000"/>
        </w:rPr>
      </w:pPr>
    </w:p>
    <w:p w14:paraId="148BBB98" w14:textId="7143E70C"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Social media are very much used in terms of communication of organisational messages to the audience (constituencies, target group, etc. Most commonly used is Facebook. CSOs also </w:t>
      </w:r>
      <w:r w:rsidRPr="00A674FD">
        <w:rPr>
          <w:rFonts w:ascii="Arial" w:hAnsi="Arial" w:cs="Arial"/>
          <w:color w:val="000000"/>
        </w:rPr>
        <w:lastRenderedPageBreak/>
        <w:t xml:space="preserve">have used several tools for internal communications such as: Zoom (70%), WhatsApp (55%) and Skype (40%). Zoom is also </w:t>
      </w:r>
      <w:r w:rsidR="00447B51" w:rsidRPr="00A674FD">
        <w:rPr>
          <w:rFonts w:ascii="Arial" w:hAnsi="Arial" w:cs="Arial"/>
          <w:color w:val="000000"/>
        </w:rPr>
        <w:t xml:space="preserve">the </w:t>
      </w:r>
      <w:r w:rsidRPr="00A674FD">
        <w:rPr>
          <w:rFonts w:ascii="Arial" w:hAnsi="Arial" w:cs="Arial"/>
          <w:color w:val="000000"/>
        </w:rPr>
        <w:t xml:space="preserve">most used tool for discussions and meetings with other stakeholders. </w:t>
      </w:r>
    </w:p>
    <w:p w14:paraId="4FA8607A" w14:textId="77777777" w:rsidR="005D34FB" w:rsidRPr="00A674FD" w:rsidRDefault="005D34FB" w:rsidP="00812CC4">
      <w:pPr>
        <w:spacing w:before="0" w:after="0" w:line="240" w:lineRule="auto"/>
        <w:jc w:val="both"/>
        <w:rPr>
          <w:rFonts w:ascii="Arial" w:hAnsi="Arial" w:cs="Arial"/>
          <w:color w:val="000000"/>
        </w:rPr>
      </w:pPr>
    </w:p>
    <w:p w14:paraId="098A133F" w14:textId="0B01DCED"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majority of organisations (62%) does not think that their priority will be changed after COVID-19 pandemic. However, more than one-third (38%) will change their priorities. </w:t>
      </w:r>
    </w:p>
    <w:p w14:paraId="11111315" w14:textId="77777777" w:rsidR="005D34FB" w:rsidRPr="00A674FD" w:rsidRDefault="005D34FB" w:rsidP="00812CC4">
      <w:pPr>
        <w:spacing w:before="0" w:after="0" w:line="240" w:lineRule="auto"/>
        <w:jc w:val="both"/>
        <w:rPr>
          <w:rFonts w:ascii="Arial" w:hAnsi="Arial" w:cs="Arial"/>
          <w:color w:val="000000"/>
        </w:rPr>
      </w:pPr>
    </w:p>
    <w:p w14:paraId="5715D323" w14:textId="77777777" w:rsidR="005D34FB" w:rsidRPr="00A674FD" w:rsidRDefault="005D34FB" w:rsidP="00812CC4">
      <w:pPr>
        <w:spacing w:before="0" w:after="0" w:line="240" w:lineRule="auto"/>
        <w:jc w:val="both"/>
        <w:rPr>
          <w:rFonts w:ascii="Arial" w:hAnsi="Arial" w:cs="Arial"/>
          <w:color w:val="000000"/>
        </w:rPr>
      </w:pPr>
    </w:p>
    <w:p w14:paraId="7B51BCA1" w14:textId="77777777" w:rsidR="005D34FB" w:rsidRPr="00A674FD" w:rsidRDefault="005D34FB" w:rsidP="00812CC4">
      <w:pPr>
        <w:pStyle w:val="Title"/>
        <w:rPr>
          <w:rFonts w:ascii="Arial" w:hAnsi="Arial" w:cs="Arial"/>
        </w:rPr>
      </w:pPr>
      <w:r w:rsidRPr="00A674FD">
        <w:rPr>
          <w:rFonts w:ascii="Arial" w:hAnsi="Arial" w:cs="Arial"/>
        </w:rPr>
        <w:t>Registration and operation of CSOs</w:t>
      </w:r>
    </w:p>
    <w:p w14:paraId="09BE614E" w14:textId="77777777" w:rsidR="005D34FB" w:rsidRPr="00A674FD" w:rsidRDefault="005D34FB" w:rsidP="005D34FB">
      <w:pPr>
        <w:pStyle w:val="Default"/>
        <w:jc w:val="both"/>
        <w:rPr>
          <w:rFonts w:ascii="Arial" w:hAnsi="Arial" w:cs="Arial"/>
          <w:color w:val="auto"/>
          <w:sz w:val="22"/>
          <w:szCs w:val="22"/>
          <w:lang w:val="en-GB"/>
        </w:rPr>
      </w:pPr>
    </w:p>
    <w:p w14:paraId="67A7A7B4" w14:textId="777777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Overview of the situation</w:t>
      </w:r>
    </w:p>
    <w:p w14:paraId="7E3A9FE9" w14:textId="77777777" w:rsidR="00220891" w:rsidRPr="00A674FD" w:rsidRDefault="00220891" w:rsidP="00812CC4">
      <w:pPr>
        <w:spacing w:before="0" w:after="0" w:line="240" w:lineRule="auto"/>
        <w:jc w:val="both"/>
        <w:rPr>
          <w:rFonts w:ascii="Arial" w:hAnsi="Arial" w:cs="Arial"/>
          <w:color w:val="000000"/>
        </w:rPr>
      </w:pPr>
    </w:p>
    <w:p w14:paraId="25D99157" w14:textId="6D680C17"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two main types of civil society organizations in the </w:t>
      </w:r>
      <w:r w:rsidR="00283A3D">
        <w:rPr>
          <w:rFonts w:ascii="Arial" w:hAnsi="Arial" w:cs="Arial"/>
          <w:color w:val="000000"/>
        </w:rPr>
        <w:t>Northern part of Cyprus</w:t>
      </w:r>
      <w:r w:rsidR="00D05EFD" w:rsidRPr="00D05EFD" w:rsidDel="00D05EFD">
        <w:rPr>
          <w:rFonts w:ascii="Arial" w:hAnsi="Arial" w:cs="Arial"/>
          <w:color w:val="000000"/>
        </w:rPr>
        <w:t xml:space="preserve"> </w:t>
      </w:r>
      <w:r w:rsidRPr="00A674FD">
        <w:rPr>
          <w:rFonts w:ascii="Arial" w:hAnsi="Arial" w:cs="Arial"/>
          <w:color w:val="000000"/>
        </w:rPr>
        <w:t>are foundations and associations. As the situation with foundations has not shown dramatic changes since 2016, we will focus on the situation with associations. In May 2016</w:t>
      </w:r>
      <w:r w:rsidR="00447B51" w:rsidRPr="00A674FD">
        <w:rPr>
          <w:rFonts w:ascii="Arial" w:hAnsi="Arial" w:cs="Arial"/>
          <w:color w:val="000000"/>
        </w:rPr>
        <w:t>,</w:t>
      </w:r>
      <w:r w:rsidRPr="00A674FD">
        <w:rPr>
          <w:rFonts w:ascii="Arial" w:hAnsi="Arial" w:cs="Arial"/>
          <w:color w:val="000000"/>
        </w:rPr>
        <w:t xml:space="preserve"> a new </w:t>
      </w:r>
      <w:r w:rsidR="00447B51" w:rsidRPr="00A674FD">
        <w:rPr>
          <w:rFonts w:ascii="Arial" w:hAnsi="Arial" w:cs="Arial"/>
          <w:color w:val="000000"/>
        </w:rPr>
        <w:t>legal text</w:t>
      </w:r>
      <w:r w:rsidRPr="00A674FD">
        <w:rPr>
          <w:rFonts w:ascii="Arial" w:hAnsi="Arial" w:cs="Arial"/>
          <w:color w:val="000000"/>
        </w:rPr>
        <w:t xml:space="preserve"> on associations entered into force. Since </w:t>
      </w:r>
      <w:r w:rsidR="00C10785" w:rsidRPr="00A674FD">
        <w:rPr>
          <w:rFonts w:ascii="Arial" w:hAnsi="Arial" w:cs="Arial"/>
          <w:color w:val="000000"/>
        </w:rPr>
        <w:t>then,</w:t>
      </w:r>
      <w:r w:rsidRPr="00A674FD">
        <w:rPr>
          <w:rFonts w:ascii="Arial" w:hAnsi="Arial" w:cs="Arial"/>
          <w:color w:val="000000"/>
        </w:rPr>
        <w:t xml:space="preserve"> no other changes </w:t>
      </w:r>
      <w:r w:rsidR="00447B51" w:rsidRPr="00A674FD">
        <w:rPr>
          <w:rFonts w:ascii="Arial" w:hAnsi="Arial" w:cs="Arial"/>
          <w:color w:val="000000"/>
        </w:rPr>
        <w:t xml:space="preserve">in legal texts </w:t>
      </w:r>
      <w:r w:rsidRPr="00A674FD">
        <w:rPr>
          <w:rFonts w:ascii="Arial" w:hAnsi="Arial" w:cs="Arial"/>
          <w:color w:val="000000"/>
        </w:rPr>
        <w:t>have affected the environment for civil society but the new l</w:t>
      </w:r>
      <w:r w:rsidR="00447B51" w:rsidRPr="00A674FD">
        <w:rPr>
          <w:rFonts w:ascii="Arial" w:hAnsi="Arial" w:cs="Arial"/>
          <w:color w:val="000000"/>
        </w:rPr>
        <w:t>egal text</w:t>
      </w:r>
      <w:r w:rsidRPr="00A674FD">
        <w:rPr>
          <w:rFonts w:ascii="Arial" w:hAnsi="Arial" w:cs="Arial"/>
          <w:color w:val="000000"/>
        </w:rPr>
        <w:t xml:space="preserve"> has led to changes in some of the practices of the </w:t>
      </w:r>
      <w:r w:rsidR="00447B51" w:rsidRPr="00A674FD">
        <w:rPr>
          <w:rFonts w:ascii="Arial" w:hAnsi="Arial" w:cs="Arial"/>
          <w:color w:val="000000"/>
        </w:rPr>
        <w:t>local bodies</w:t>
      </w:r>
      <w:r w:rsidRPr="00A674FD">
        <w:rPr>
          <w:rFonts w:ascii="Arial" w:hAnsi="Arial" w:cs="Arial"/>
          <w:color w:val="000000"/>
        </w:rPr>
        <w:t xml:space="preserve">. Moreover, despite the fact that there is a new </w:t>
      </w:r>
      <w:r w:rsidR="00447B51" w:rsidRPr="00A674FD">
        <w:rPr>
          <w:rFonts w:ascii="Arial" w:hAnsi="Arial" w:cs="Arial"/>
          <w:color w:val="000000"/>
        </w:rPr>
        <w:t>legal text</w:t>
      </w:r>
      <w:r w:rsidRPr="00A674FD">
        <w:rPr>
          <w:rFonts w:ascii="Arial" w:hAnsi="Arial" w:cs="Arial"/>
          <w:color w:val="000000"/>
        </w:rPr>
        <w:t>, there are still some problems and inconsistencies with the international standards of freedom of association that need to be addressed.</w:t>
      </w:r>
    </w:p>
    <w:p w14:paraId="26A96E21" w14:textId="77777777" w:rsidR="005D34FB" w:rsidRPr="00A674FD" w:rsidRDefault="005D34FB" w:rsidP="00812CC4">
      <w:pPr>
        <w:spacing w:before="0" w:after="0" w:line="240" w:lineRule="auto"/>
        <w:jc w:val="both"/>
        <w:rPr>
          <w:rFonts w:ascii="Arial" w:hAnsi="Arial" w:cs="Arial"/>
          <w:color w:val="000000"/>
          <w:u w:val="single"/>
        </w:rPr>
      </w:pPr>
    </w:p>
    <w:p w14:paraId="4CF2B251" w14:textId="5AEB5BAA" w:rsidR="005D34FB" w:rsidRPr="00A674FD" w:rsidRDefault="00B72ABD" w:rsidP="00220891">
      <w:pPr>
        <w:pStyle w:val="Subtitle"/>
        <w:rPr>
          <w:rStyle w:val="Strong"/>
          <w:rFonts w:ascii="Arial" w:hAnsi="Arial" w:cs="Arial"/>
        </w:rPr>
      </w:pPr>
      <w:r w:rsidRPr="00A674FD">
        <w:rPr>
          <w:rStyle w:val="Strong"/>
          <w:rFonts w:ascii="Arial" w:hAnsi="Arial" w:cs="Arial"/>
        </w:rPr>
        <w:t>Challenges</w:t>
      </w:r>
      <w:r w:rsidR="005D34FB" w:rsidRPr="00A674FD">
        <w:rPr>
          <w:rStyle w:val="Strong"/>
          <w:rFonts w:ascii="Arial" w:hAnsi="Arial" w:cs="Arial"/>
        </w:rPr>
        <w:t xml:space="preserve"> with the L</w:t>
      </w:r>
      <w:r w:rsidR="00447B51" w:rsidRPr="00A674FD">
        <w:rPr>
          <w:rStyle w:val="Strong"/>
          <w:rFonts w:ascii="Arial" w:hAnsi="Arial" w:cs="Arial"/>
        </w:rPr>
        <w:t xml:space="preserve">egal Text </w:t>
      </w:r>
      <w:r w:rsidR="005D34FB" w:rsidRPr="00A674FD">
        <w:rPr>
          <w:rStyle w:val="Strong"/>
          <w:rFonts w:ascii="Arial" w:hAnsi="Arial" w:cs="Arial"/>
        </w:rPr>
        <w:t>on Associations</w:t>
      </w:r>
    </w:p>
    <w:p w14:paraId="546B25EE" w14:textId="77777777" w:rsidR="006F50D4" w:rsidRPr="00A674FD" w:rsidRDefault="006F50D4" w:rsidP="00812CC4">
      <w:pPr>
        <w:autoSpaceDE w:val="0"/>
        <w:autoSpaceDN w:val="0"/>
        <w:adjustRightInd w:val="0"/>
        <w:spacing w:before="0" w:after="0" w:line="240" w:lineRule="auto"/>
        <w:jc w:val="both"/>
        <w:rPr>
          <w:rFonts w:ascii="Arial" w:hAnsi="Arial" w:cs="Arial"/>
        </w:rPr>
      </w:pPr>
    </w:p>
    <w:p w14:paraId="15AFAE76" w14:textId="715A59EE" w:rsidR="005D34FB" w:rsidRPr="00A674FD" w:rsidRDefault="005D34FB" w:rsidP="00812CC4">
      <w:pPr>
        <w:autoSpaceDE w:val="0"/>
        <w:autoSpaceDN w:val="0"/>
        <w:adjustRightInd w:val="0"/>
        <w:spacing w:before="0" w:after="0" w:line="240" w:lineRule="auto"/>
        <w:jc w:val="both"/>
        <w:rPr>
          <w:rFonts w:ascii="Arial" w:hAnsi="Arial" w:cs="Arial"/>
        </w:rPr>
      </w:pPr>
      <w:r w:rsidRPr="00A674FD">
        <w:rPr>
          <w:rFonts w:ascii="Arial" w:hAnsi="Arial" w:cs="Arial"/>
        </w:rPr>
        <w:t xml:space="preserve">There are several provisions or requirements of the 2016 </w:t>
      </w:r>
      <w:r w:rsidR="00447B51" w:rsidRPr="00A674FD">
        <w:rPr>
          <w:rFonts w:ascii="Arial" w:hAnsi="Arial" w:cs="Arial"/>
        </w:rPr>
        <w:t xml:space="preserve">legal text </w:t>
      </w:r>
      <w:r w:rsidRPr="00A674FD">
        <w:rPr>
          <w:rFonts w:ascii="Arial" w:hAnsi="Arial" w:cs="Arial"/>
        </w:rPr>
        <w:t>on associations that may contradict the international standards on freedom of association. These include:</w:t>
      </w:r>
    </w:p>
    <w:p w14:paraId="0FC4A0F7" w14:textId="4DE34374" w:rsidR="005D34FB" w:rsidRPr="00A674FD" w:rsidRDefault="005D34FB" w:rsidP="00545D74">
      <w:pPr>
        <w:pStyle w:val="ListParagraph"/>
        <w:numPr>
          <w:ilvl w:val="0"/>
          <w:numId w:val="11"/>
        </w:numPr>
        <w:spacing w:before="0" w:after="0" w:line="240" w:lineRule="auto"/>
        <w:contextualSpacing w:val="0"/>
        <w:jc w:val="both"/>
        <w:rPr>
          <w:rFonts w:ascii="Arial" w:hAnsi="Arial" w:cs="Arial"/>
          <w:color w:val="000000"/>
        </w:rPr>
      </w:pPr>
      <w:r w:rsidRPr="00A674FD">
        <w:rPr>
          <w:rFonts w:ascii="Arial" w:hAnsi="Arial" w:cs="Arial"/>
          <w:b/>
        </w:rPr>
        <w:t>Limitation on who can be founder/member</w:t>
      </w:r>
      <w:r w:rsidRPr="00A674FD">
        <w:rPr>
          <w:rFonts w:ascii="Arial" w:hAnsi="Arial" w:cs="Arial"/>
        </w:rPr>
        <w:t xml:space="preserve"> – the current </w:t>
      </w:r>
      <w:r w:rsidR="00447B51" w:rsidRPr="00A674FD">
        <w:rPr>
          <w:rFonts w:ascii="Arial" w:hAnsi="Arial" w:cs="Arial"/>
        </w:rPr>
        <w:t>legal text</w:t>
      </w:r>
      <w:r w:rsidRPr="00A674FD">
        <w:rPr>
          <w:rFonts w:ascii="Arial" w:hAnsi="Arial" w:cs="Arial"/>
        </w:rPr>
        <w:t xml:space="preserve"> allows associations to be established by five (5) real and/</w:t>
      </w:r>
      <w:r w:rsidRPr="00A674FD">
        <w:rPr>
          <w:rFonts w:ascii="Arial" w:hAnsi="Arial" w:cs="Arial"/>
          <w:color w:val="000000"/>
        </w:rPr>
        <w:t xml:space="preserve">or legal persons who are “citizens” or by real foreign persons with permanent residence permit and/or with at least an uninterrupted six (6) years' work and/or residence permit (art. 4 of the </w:t>
      </w:r>
      <w:r w:rsidR="00447B51" w:rsidRPr="00A674FD">
        <w:rPr>
          <w:rFonts w:ascii="Arial" w:hAnsi="Arial" w:cs="Arial"/>
          <w:color w:val="000000"/>
        </w:rPr>
        <w:t xml:space="preserve">legal text </w:t>
      </w:r>
      <w:r w:rsidRPr="00A674FD">
        <w:rPr>
          <w:rFonts w:ascii="Arial" w:hAnsi="Arial" w:cs="Arial"/>
          <w:color w:val="000000"/>
        </w:rPr>
        <w:t>on associations). This contradicts art. 11 of the European Convention of Human Rights</w:t>
      </w:r>
      <w:r w:rsidR="002A61BC" w:rsidRPr="00A674FD">
        <w:rPr>
          <w:rFonts w:ascii="Arial" w:hAnsi="Arial" w:cs="Arial"/>
          <w:color w:val="000000"/>
        </w:rPr>
        <w:t xml:space="preserve"> (ECHR)</w:t>
      </w:r>
      <w:r w:rsidRPr="00A674FD">
        <w:rPr>
          <w:rFonts w:ascii="Arial" w:hAnsi="Arial" w:cs="Arial"/>
          <w:color w:val="000000"/>
        </w:rPr>
        <w:t xml:space="preserve"> which states that </w:t>
      </w:r>
      <w:r w:rsidRPr="00A674FD">
        <w:rPr>
          <w:rFonts w:ascii="Arial" w:hAnsi="Arial" w:cs="Arial"/>
          <w:iCs/>
          <w:color w:val="000000"/>
          <w:u w:val="single"/>
        </w:rPr>
        <w:t>everyone</w:t>
      </w:r>
      <w:r w:rsidRPr="00A674FD">
        <w:rPr>
          <w:rFonts w:ascii="Arial" w:hAnsi="Arial" w:cs="Arial"/>
          <w:iCs/>
          <w:color w:val="000000"/>
        </w:rPr>
        <w:t xml:space="preserve"> has the right to freedom of peaceful assembly and to freedom of association with others (art. 11 ECHR).</w:t>
      </w:r>
    </w:p>
    <w:p w14:paraId="055FCAC6" w14:textId="14BEB5F4" w:rsidR="005D34FB" w:rsidRPr="00A674FD" w:rsidRDefault="005D34FB" w:rsidP="00545D74">
      <w:pPr>
        <w:numPr>
          <w:ilvl w:val="0"/>
          <w:numId w:val="10"/>
        </w:numPr>
        <w:autoSpaceDE w:val="0"/>
        <w:autoSpaceDN w:val="0"/>
        <w:adjustRightInd w:val="0"/>
        <w:spacing w:before="0" w:after="0" w:line="240" w:lineRule="auto"/>
        <w:jc w:val="both"/>
        <w:rPr>
          <w:rFonts w:ascii="Arial" w:hAnsi="Arial" w:cs="Arial"/>
        </w:rPr>
      </w:pPr>
      <w:r w:rsidRPr="00A674FD">
        <w:rPr>
          <w:rFonts w:ascii="Arial" w:hAnsi="Arial" w:cs="Arial"/>
          <w:b/>
        </w:rPr>
        <w:t>Discrimination between members that are foreigners and local citizens</w:t>
      </w:r>
      <w:r w:rsidRPr="00A674FD">
        <w:rPr>
          <w:rFonts w:ascii="Arial" w:hAnsi="Arial" w:cs="Arial"/>
        </w:rPr>
        <w:t xml:space="preserve"> – even though both local citizens and foreigners with residence permit can be founders/members of associations, there is an important difference. If in an association the founders are foreigners or if the number of foreign members exceeds the number of local citizens, the association has to register as a foreign association. This leads to several limitations </w:t>
      </w:r>
      <w:r w:rsidR="00C10785" w:rsidRPr="00A674FD">
        <w:rPr>
          <w:rFonts w:ascii="Arial" w:hAnsi="Arial" w:cs="Arial"/>
        </w:rPr>
        <w:t>e.g.,</w:t>
      </w:r>
      <w:r w:rsidRPr="00A674FD">
        <w:rPr>
          <w:rFonts w:ascii="Arial" w:hAnsi="Arial" w:cs="Arial"/>
        </w:rPr>
        <w:t xml:space="preserve"> obtaining immovable property is subject to a special l</w:t>
      </w:r>
      <w:r w:rsidR="00447B51" w:rsidRPr="00A674FD">
        <w:rPr>
          <w:rFonts w:ascii="Arial" w:hAnsi="Arial" w:cs="Arial"/>
        </w:rPr>
        <w:t>egal text</w:t>
      </w:r>
      <w:r w:rsidRPr="00A674FD">
        <w:rPr>
          <w:rFonts w:ascii="Arial" w:hAnsi="Arial" w:cs="Arial"/>
        </w:rPr>
        <w:t xml:space="preserve"> (</w:t>
      </w:r>
      <w:r w:rsidR="00DE0F90">
        <w:rPr>
          <w:rFonts w:ascii="Arial" w:hAnsi="Arial" w:cs="Arial"/>
        </w:rPr>
        <w:t xml:space="preserve">Legal Text on </w:t>
      </w:r>
      <w:r w:rsidRPr="00A674FD">
        <w:rPr>
          <w:rFonts w:ascii="Arial" w:hAnsi="Arial" w:cs="Arial"/>
        </w:rPr>
        <w:t>Foreigners</w:t>
      </w:r>
      <w:r w:rsidR="00DE0F90">
        <w:rPr>
          <w:rFonts w:ascii="Arial" w:hAnsi="Arial" w:cs="Arial"/>
        </w:rPr>
        <w:t xml:space="preserve"> and Immigration</w:t>
      </w:r>
      <w:r w:rsidRPr="00A674FD">
        <w:rPr>
          <w:rFonts w:ascii="Arial" w:hAnsi="Arial" w:cs="Arial"/>
        </w:rPr>
        <w:t>)</w:t>
      </w:r>
      <w:r w:rsidR="00447B51" w:rsidRPr="00A674FD">
        <w:rPr>
          <w:rFonts w:ascii="Arial" w:hAnsi="Arial" w:cs="Arial"/>
        </w:rPr>
        <w:t>,</w:t>
      </w:r>
      <w:r w:rsidRPr="00A674FD">
        <w:rPr>
          <w:rFonts w:ascii="Arial" w:hAnsi="Arial" w:cs="Arial"/>
        </w:rPr>
        <w:t xml:space="preserve"> </w:t>
      </w:r>
      <w:r w:rsidR="00447B51" w:rsidRPr="00A674FD">
        <w:rPr>
          <w:rFonts w:ascii="Arial" w:hAnsi="Arial" w:cs="Arial"/>
        </w:rPr>
        <w:t>the legal text on</w:t>
      </w:r>
      <w:r w:rsidRPr="00A674FD">
        <w:rPr>
          <w:rFonts w:ascii="Arial" w:hAnsi="Arial" w:cs="Arial"/>
        </w:rPr>
        <w:t xml:space="preserve"> </w:t>
      </w:r>
      <w:r w:rsidR="00447B51" w:rsidRPr="00A674FD">
        <w:rPr>
          <w:rFonts w:ascii="Arial" w:hAnsi="Arial" w:cs="Arial"/>
        </w:rPr>
        <w:t>a</w:t>
      </w:r>
      <w:r w:rsidRPr="00A674FD">
        <w:rPr>
          <w:rFonts w:ascii="Arial" w:hAnsi="Arial" w:cs="Arial"/>
        </w:rPr>
        <w:t xml:space="preserve">cquisition of </w:t>
      </w:r>
      <w:r w:rsidR="00447B51" w:rsidRPr="00A674FD">
        <w:rPr>
          <w:rFonts w:ascii="Arial" w:hAnsi="Arial" w:cs="Arial"/>
        </w:rPr>
        <w:t>i</w:t>
      </w:r>
      <w:r w:rsidRPr="00A674FD">
        <w:rPr>
          <w:rFonts w:ascii="Arial" w:hAnsi="Arial" w:cs="Arial"/>
        </w:rPr>
        <w:t xml:space="preserve">mmovable </w:t>
      </w:r>
      <w:r w:rsidR="00447B51" w:rsidRPr="00A674FD">
        <w:rPr>
          <w:rFonts w:ascii="Arial" w:hAnsi="Arial" w:cs="Arial"/>
        </w:rPr>
        <w:t>p</w:t>
      </w:r>
      <w:r w:rsidRPr="00A674FD">
        <w:rPr>
          <w:rFonts w:ascii="Arial" w:hAnsi="Arial" w:cs="Arial"/>
        </w:rPr>
        <w:t xml:space="preserve">roperty and </w:t>
      </w:r>
      <w:r w:rsidR="00447B51" w:rsidRPr="00A674FD">
        <w:rPr>
          <w:rFonts w:ascii="Arial" w:hAnsi="Arial" w:cs="Arial"/>
        </w:rPr>
        <w:t>l</w:t>
      </w:r>
      <w:r w:rsidRPr="00A674FD">
        <w:rPr>
          <w:rFonts w:ascii="Arial" w:hAnsi="Arial" w:cs="Arial"/>
        </w:rPr>
        <w:t>ong-</w:t>
      </w:r>
      <w:r w:rsidR="00447B51" w:rsidRPr="00A674FD">
        <w:rPr>
          <w:rFonts w:ascii="Arial" w:hAnsi="Arial" w:cs="Arial"/>
        </w:rPr>
        <w:t>t</w:t>
      </w:r>
      <w:r w:rsidRPr="00A674FD">
        <w:rPr>
          <w:rFonts w:ascii="Arial" w:hAnsi="Arial" w:cs="Arial"/>
        </w:rPr>
        <w:t xml:space="preserve">erm </w:t>
      </w:r>
      <w:r w:rsidR="00447B51" w:rsidRPr="00A674FD">
        <w:rPr>
          <w:rFonts w:ascii="Arial" w:hAnsi="Arial" w:cs="Arial"/>
        </w:rPr>
        <w:t>l</w:t>
      </w:r>
      <w:r w:rsidRPr="00A674FD">
        <w:rPr>
          <w:rFonts w:ascii="Arial" w:hAnsi="Arial" w:cs="Arial"/>
        </w:rPr>
        <w:t xml:space="preserve">ease (art. 18 of the </w:t>
      </w:r>
      <w:r w:rsidR="00447B51" w:rsidRPr="00A674FD">
        <w:rPr>
          <w:rFonts w:ascii="Arial" w:hAnsi="Arial" w:cs="Arial"/>
        </w:rPr>
        <w:t xml:space="preserve">legal text </w:t>
      </w:r>
      <w:r w:rsidRPr="00A674FD">
        <w:rPr>
          <w:rFonts w:ascii="Arial" w:hAnsi="Arial" w:cs="Arial"/>
        </w:rPr>
        <w:t>on associations). In addition, they are subject to a special regime</w:t>
      </w:r>
      <w:r w:rsidR="00447B51" w:rsidRPr="00A674FD">
        <w:rPr>
          <w:rFonts w:ascii="Arial" w:hAnsi="Arial" w:cs="Arial"/>
        </w:rPr>
        <w:t>.</w:t>
      </w:r>
      <w:r w:rsidRPr="00A674FD">
        <w:rPr>
          <w:rFonts w:ascii="Arial" w:hAnsi="Arial" w:cs="Arial"/>
        </w:rPr>
        <w:t xml:space="preserve"> </w:t>
      </w:r>
    </w:p>
    <w:p w14:paraId="46F2B365" w14:textId="08FA5F4A" w:rsidR="005D34FB" w:rsidRPr="00A674FD" w:rsidRDefault="005D34FB" w:rsidP="00D05EFD">
      <w:pPr>
        <w:pStyle w:val="ListParagraph"/>
        <w:numPr>
          <w:ilvl w:val="0"/>
          <w:numId w:val="10"/>
        </w:numPr>
        <w:autoSpaceDE w:val="0"/>
        <w:autoSpaceDN w:val="0"/>
        <w:adjustRightInd w:val="0"/>
        <w:spacing w:before="0" w:after="0" w:line="240" w:lineRule="auto"/>
        <w:contextualSpacing w:val="0"/>
        <w:jc w:val="both"/>
        <w:rPr>
          <w:rFonts w:ascii="Arial" w:hAnsi="Arial" w:cs="Arial"/>
        </w:rPr>
      </w:pPr>
      <w:r w:rsidRPr="00A674FD">
        <w:rPr>
          <w:rFonts w:ascii="Arial" w:hAnsi="Arial" w:cs="Arial"/>
          <w:b/>
        </w:rPr>
        <w:t>Limitation of activities of organizations of foreign origin</w:t>
      </w:r>
      <w:r w:rsidRPr="00A674FD">
        <w:rPr>
          <w:rFonts w:ascii="Arial" w:hAnsi="Arial" w:cs="Arial"/>
        </w:rPr>
        <w:t xml:space="preserve"> – associations of foreign origin can open a branch office in the </w:t>
      </w:r>
      <w:r w:rsidR="00283A3D">
        <w:rPr>
          <w:rFonts w:ascii="Arial" w:hAnsi="Arial" w:cs="Arial"/>
        </w:rPr>
        <w:t>Northern part of Cyprus</w:t>
      </w:r>
      <w:r w:rsidR="00D05EFD" w:rsidRPr="00D05EFD" w:rsidDel="00D05EFD">
        <w:rPr>
          <w:rFonts w:ascii="Arial" w:hAnsi="Arial" w:cs="Arial"/>
        </w:rPr>
        <w:t xml:space="preserve"> </w:t>
      </w:r>
      <w:r w:rsidRPr="00A674FD">
        <w:rPr>
          <w:rFonts w:ascii="Arial" w:hAnsi="Arial" w:cs="Arial"/>
        </w:rPr>
        <w:t xml:space="preserve">for activities or collaborations only subject to the consent of the </w:t>
      </w:r>
      <w:r w:rsidR="00447B51" w:rsidRPr="00A674FD">
        <w:rPr>
          <w:rFonts w:ascii="Arial" w:hAnsi="Arial" w:cs="Arial"/>
        </w:rPr>
        <w:t xml:space="preserve">local body responsible for </w:t>
      </w:r>
      <w:r w:rsidR="00D05EFD">
        <w:rPr>
          <w:rFonts w:ascii="Arial" w:hAnsi="Arial" w:cs="Arial"/>
        </w:rPr>
        <w:t>“</w:t>
      </w:r>
      <w:r w:rsidR="00CA498F" w:rsidRPr="00A674FD">
        <w:rPr>
          <w:rFonts w:ascii="Arial" w:hAnsi="Arial" w:cs="Arial"/>
        </w:rPr>
        <w:t>foreign affairs</w:t>
      </w:r>
      <w:r w:rsidR="00D05EFD">
        <w:rPr>
          <w:rFonts w:ascii="Arial" w:hAnsi="Arial" w:cs="Arial"/>
        </w:rPr>
        <w:t>”</w:t>
      </w:r>
      <w:r w:rsidRPr="00A674FD">
        <w:rPr>
          <w:rFonts w:ascii="Arial" w:hAnsi="Arial" w:cs="Arial"/>
        </w:rPr>
        <w:t xml:space="preserve"> and with the permission of the </w:t>
      </w:r>
      <w:r w:rsidR="00447B51" w:rsidRPr="00A674FD">
        <w:rPr>
          <w:rFonts w:ascii="Arial" w:hAnsi="Arial" w:cs="Arial"/>
        </w:rPr>
        <w:t xml:space="preserve">local body responsible for </w:t>
      </w:r>
      <w:r w:rsidR="00D05EFD">
        <w:rPr>
          <w:rFonts w:ascii="Arial" w:hAnsi="Arial" w:cs="Arial"/>
        </w:rPr>
        <w:t>“</w:t>
      </w:r>
      <w:r w:rsidR="00447B51" w:rsidRPr="00A674FD">
        <w:rPr>
          <w:rFonts w:ascii="Arial" w:hAnsi="Arial" w:cs="Arial"/>
        </w:rPr>
        <w:t>internal affairs</w:t>
      </w:r>
      <w:r w:rsidR="00D05EFD">
        <w:rPr>
          <w:rFonts w:ascii="Arial" w:hAnsi="Arial" w:cs="Arial"/>
        </w:rPr>
        <w:t>”</w:t>
      </w:r>
      <w:r w:rsidRPr="00A674FD">
        <w:rPr>
          <w:rFonts w:ascii="Arial" w:hAnsi="Arial" w:cs="Arial"/>
        </w:rPr>
        <w:t>. Moreover, the areas in which they can operate are very limited and include only sports, health, human rights, environment and/or special education for people with disabilities. They are also obliged to submit activity report</w:t>
      </w:r>
      <w:r w:rsidR="00447B51" w:rsidRPr="00A674FD">
        <w:rPr>
          <w:rFonts w:ascii="Arial" w:hAnsi="Arial" w:cs="Arial"/>
        </w:rPr>
        <w:t>s</w:t>
      </w:r>
      <w:r w:rsidRPr="00A674FD">
        <w:rPr>
          <w:rFonts w:ascii="Arial" w:hAnsi="Arial" w:cs="Arial"/>
        </w:rPr>
        <w:t xml:space="preserve"> about their operations every six (6) months (while normal</w:t>
      </w:r>
      <w:r w:rsidR="00B72ABD" w:rsidRPr="00A674FD">
        <w:rPr>
          <w:rFonts w:ascii="Arial" w:hAnsi="Arial" w:cs="Arial"/>
        </w:rPr>
        <w:t xml:space="preserve"> </w:t>
      </w:r>
      <w:r w:rsidRPr="00A674FD">
        <w:rPr>
          <w:rFonts w:ascii="Arial" w:hAnsi="Arial" w:cs="Arial"/>
        </w:rPr>
        <w:t>associations submit such reports only once a year).</w:t>
      </w:r>
    </w:p>
    <w:p w14:paraId="67D8FCA3" w14:textId="63E62447" w:rsidR="005D34FB" w:rsidRPr="00A674FD" w:rsidRDefault="005D34FB" w:rsidP="00545D74">
      <w:pPr>
        <w:numPr>
          <w:ilvl w:val="0"/>
          <w:numId w:val="10"/>
        </w:numPr>
        <w:autoSpaceDE w:val="0"/>
        <w:autoSpaceDN w:val="0"/>
        <w:adjustRightInd w:val="0"/>
        <w:spacing w:before="0" w:after="0" w:line="240" w:lineRule="auto"/>
        <w:jc w:val="both"/>
        <w:rPr>
          <w:rFonts w:ascii="Arial" w:hAnsi="Arial" w:cs="Arial"/>
        </w:rPr>
      </w:pPr>
      <w:r w:rsidRPr="00A674FD">
        <w:rPr>
          <w:rFonts w:ascii="Arial" w:hAnsi="Arial" w:cs="Arial"/>
          <w:b/>
        </w:rPr>
        <w:lastRenderedPageBreak/>
        <w:t>Access to funding</w:t>
      </w:r>
      <w:r w:rsidRPr="00A674FD">
        <w:rPr>
          <w:rFonts w:ascii="Arial" w:hAnsi="Arial" w:cs="Arial"/>
        </w:rPr>
        <w:t xml:space="preserve"> – foreign associations and associations of foreign origin are subject to limitations on receiving foreign funding – they can receive it only after they get permission from the </w:t>
      </w:r>
      <w:r w:rsidR="00447B51" w:rsidRPr="00A674FD">
        <w:rPr>
          <w:rFonts w:ascii="Arial" w:hAnsi="Arial" w:cs="Arial"/>
        </w:rPr>
        <w:t xml:space="preserve">local body responsible for </w:t>
      </w:r>
      <w:r w:rsidR="00D05EFD">
        <w:rPr>
          <w:rFonts w:ascii="Arial" w:hAnsi="Arial" w:cs="Arial"/>
        </w:rPr>
        <w:t>“</w:t>
      </w:r>
      <w:r w:rsidR="00447B51" w:rsidRPr="00A674FD">
        <w:rPr>
          <w:rFonts w:ascii="Arial" w:hAnsi="Arial" w:cs="Arial"/>
        </w:rPr>
        <w:t>internal affairs</w:t>
      </w:r>
      <w:r w:rsidR="00D05EFD">
        <w:rPr>
          <w:rFonts w:ascii="Arial" w:hAnsi="Arial" w:cs="Arial"/>
        </w:rPr>
        <w:t>”</w:t>
      </w:r>
      <w:r w:rsidRPr="00A674FD">
        <w:rPr>
          <w:rFonts w:ascii="Arial" w:hAnsi="Arial" w:cs="Arial"/>
        </w:rPr>
        <w:t>.</w:t>
      </w:r>
    </w:p>
    <w:p w14:paraId="0A60D5FB" w14:textId="189F5746" w:rsidR="005D34FB" w:rsidRPr="00A674FD" w:rsidRDefault="005D34FB" w:rsidP="00545D74">
      <w:pPr>
        <w:numPr>
          <w:ilvl w:val="0"/>
          <w:numId w:val="10"/>
        </w:numPr>
        <w:autoSpaceDE w:val="0"/>
        <w:autoSpaceDN w:val="0"/>
        <w:adjustRightInd w:val="0"/>
        <w:spacing w:before="0" w:after="0" w:line="240" w:lineRule="auto"/>
        <w:jc w:val="both"/>
        <w:rPr>
          <w:rFonts w:ascii="Arial" w:hAnsi="Arial" w:cs="Arial"/>
          <w:color w:val="000000"/>
        </w:rPr>
      </w:pPr>
      <w:r w:rsidRPr="00A674FD">
        <w:rPr>
          <w:rFonts w:ascii="Arial" w:hAnsi="Arial" w:cs="Arial"/>
          <w:b/>
        </w:rPr>
        <w:t>Broad inspection powers of the authorities</w:t>
      </w:r>
      <w:r w:rsidRPr="00A674FD">
        <w:rPr>
          <w:rFonts w:ascii="Arial" w:hAnsi="Arial" w:cs="Arial"/>
        </w:rPr>
        <w:t xml:space="preserve"> – at the time of registration</w:t>
      </w:r>
      <w:r w:rsidR="00447B51" w:rsidRPr="00A674FD">
        <w:rPr>
          <w:rFonts w:ascii="Arial" w:hAnsi="Arial" w:cs="Arial"/>
        </w:rPr>
        <w:t>,</w:t>
      </w:r>
      <w:r w:rsidRPr="00A674FD">
        <w:rPr>
          <w:rFonts w:ascii="Arial" w:hAnsi="Arial" w:cs="Arial"/>
        </w:rPr>
        <w:t xml:space="preserve"> associations are required to provide w</w:t>
      </w:r>
      <w:r w:rsidRPr="00A674FD">
        <w:rPr>
          <w:rFonts w:ascii="Arial" w:hAnsi="Arial" w:cs="Arial"/>
          <w:color w:val="000000"/>
        </w:rPr>
        <w:t xml:space="preserve">ritten, certified declaration by the proprietor to consent to the inspection of the “district governorship” when their addresses are in private residences (art. 6.2 of the </w:t>
      </w:r>
      <w:r w:rsidR="00447B51" w:rsidRPr="00A674FD">
        <w:rPr>
          <w:rFonts w:ascii="Arial" w:hAnsi="Arial" w:cs="Arial"/>
          <w:color w:val="000000"/>
        </w:rPr>
        <w:t xml:space="preserve">legal text </w:t>
      </w:r>
      <w:r w:rsidRPr="00A674FD">
        <w:rPr>
          <w:rFonts w:ascii="Arial" w:hAnsi="Arial" w:cs="Arial"/>
          <w:color w:val="000000"/>
        </w:rPr>
        <w:t xml:space="preserve">on associations). During inspection, inspectors basically can request any information - the number of members, members list, nationality of members, and information about the association, documents and records should be presented or submitted by the association (art. 20.5 of the </w:t>
      </w:r>
      <w:r w:rsidR="00447B51" w:rsidRPr="00A674FD">
        <w:rPr>
          <w:rFonts w:ascii="Arial" w:hAnsi="Arial" w:cs="Arial"/>
          <w:color w:val="000000"/>
        </w:rPr>
        <w:t xml:space="preserve">legal text </w:t>
      </w:r>
      <w:r w:rsidRPr="00A674FD">
        <w:rPr>
          <w:rFonts w:ascii="Arial" w:hAnsi="Arial" w:cs="Arial"/>
          <w:color w:val="000000"/>
        </w:rPr>
        <w:t xml:space="preserve">on associations). Specifically problematic is the fact that associations have to provide their list of members to the </w:t>
      </w:r>
      <w:r w:rsidR="00447B51" w:rsidRPr="00A674FD">
        <w:rPr>
          <w:rFonts w:ascii="Arial" w:hAnsi="Arial" w:cs="Arial"/>
          <w:color w:val="000000"/>
        </w:rPr>
        <w:t>“</w:t>
      </w:r>
      <w:r w:rsidRPr="00A674FD">
        <w:rPr>
          <w:rFonts w:ascii="Arial" w:hAnsi="Arial" w:cs="Arial"/>
          <w:color w:val="000000"/>
        </w:rPr>
        <w:t>district governorship</w:t>
      </w:r>
      <w:r w:rsidR="00447B51" w:rsidRPr="00A674FD">
        <w:rPr>
          <w:rFonts w:ascii="Arial" w:hAnsi="Arial" w:cs="Arial"/>
          <w:color w:val="000000"/>
        </w:rPr>
        <w:t>”</w:t>
      </w:r>
      <w:r w:rsidRPr="00A674FD">
        <w:rPr>
          <w:rFonts w:ascii="Arial" w:hAnsi="Arial" w:cs="Arial"/>
          <w:color w:val="000000"/>
        </w:rPr>
        <w:t xml:space="preserve"> in a sealed envelope </w:t>
      </w:r>
      <w:r w:rsidR="00F560A3" w:rsidRPr="00A674FD">
        <w:rPr>
          <w:rFonts w:ascii="Arial" w:hAnsi="Arial" w:cs="Arial"/>
          <w:color w:val="000000"/>
        </w:rPr>
        <w:t>and</w:t>
      </w:r>
      <w:r w:rsidRPr="00A674FD">
        <w:rPr>
          <w:rFonts w:ascii="Arial" w:hAnsi="Arial" w:cs="Arial"/>
          <w:color w:val="000000"/>
        </w:rPr>
        <w:t xml:space="preserve"> update this information within 6 months after a change occurs. For a breach of that requirement, the “district governorship” can discharge the association's management and appoint three (3) members of the association for a period not exceeding one (1) month to hold the association's general assembly. (art. 20.6 of the </w:t>
      </w:r>
      <w:r w:rsidR="00447B51" w:rsidRPr="00A674FD">
        <w:rPr>
          <w:rFonts w:ascii="Arial" w:hAnsi="Arial" w:cs="Arial"/>
          <w:color w:val="000000"/>
        </w:rPr>
        <w:t xml:space="preserve">legal text </w:t>
      </w:r>
      <w:r w:rsidRPr="00A674FD">
        <w:rPr>
          <w:rFonts w:ascii="Arial" w:hAnsi="Arial" w:cs="Arial"/>
          <w:color w:val="000000"/>
        </w:rPr>
        <w:t>on associations).</w:t>
      </w:r>
    </w:p>
    <w:p w14:paraId="3FFDACB7" w14:textId="482213B4" w:rsidR="005D34FB" w:rsidRPr="00A674FD" w:rsidRDefault="005D34FB" w:rsidP="00545D74">
      <w:pPr>
        <w:numPr>
          <w:ilvl w:val="0"/>
          <w:numId w:val="10"/>
        </w:numPr>
        <w:autoSpaceDE w:val="0"/>
        <w:autoSpaceDN w:val="0"/>
        <w:adjustRightInd w:val="0"/>
        <w:spacing w:before="0" w:after="0" w:line="240" w:lineRule="auto"/>
        <w:jc w:val="both"/>
        <w:rPr>
          <w:rFonts w:ascii="Arial" w:hAnsi="Arial" w:cs="Arial"/>
          <w:color w:val="000000"/>
        </w:rPr>
      </w:pPr>
      <w:r w:rsidRPr="00A674FD">
        <w:rPr>
          <w:rFonts w:ascii="Arial" w:hAnsi="Arial" w:cs="Arial"/>
          <w:b/>
        </w:rPr>
        <w:t xml:space="preserve">Lack of regulation for unions in the </w:t>
      </w:r>
      <w:r w:rsidR="00447B51" w:rsidRPr="00A674FD">
        <w:rPr>
          <w:rFonts w:ascii="Arial" w:hAnsi="Arial" w:cs="Arial"/>
          <w:b/>
        </w:rPr>
        <w:t xml:space="preserve">legal text </w:t>
      </w:r>
      <w:r w:rsidRPr="00A674FD">
        <w:rPr>
          <w:rFonts w:ascii="Arial" w:hAnsi="Arial" w:cs="Arial"/>
          <w:b/>
        </w:rPr>
        <w:t xml:space="preserve">on associations </w:t>
      </w:r>
      <w:r w:rsidRPr="00A674FD">
        <w:rPr>
          <w:rFonts w:ascii="Arial" w:hAnsi="Arial" w:cs="Arial"/>
          <w:color w:val="000000"/>
        </w:rPr>
        <w:t xml:space="preserve">– the 2016 </w:t>
      </w:r>
      <w:r w:rsidR="00447B51" w:rsidRPr="00A674FD">
        <w:rPr>
          <w:rFonts w:ascii="Arial" w:hAnsi="Arial" w:cs="Arial"/>
          <w:color w:val="000000"/>
        </w:rPr>
        <w:t>legal text</w:t>
      </w:r>
      <w:r w:rsidRPr="00A674FD">
        <w:rPr>
          <w:rFonts w:ascii="Arial" w:hAnsi="Arial" w:cs="Arial"/>
          <w:color w:val="000000"/>
        </w:rPr>
        <w:t xml:space="preserve"> does not allow to register new professional unions. A portion of the previously registered unions were re-registered as associations-unions. Still part of the pre-existing unions did not seek re-registration under the new </w:t>
      </w:r>
      <w:r w:rsidR="00447B51" w:rsidRPr="00A674FD">
        <w:rPr>
          <w:rFonts w:ascii="Arial" w:hAnsi="Arial" w:cs="Arial"/>
          <w:color w:val="000000"/>
        </w:rPr>
        <w:t>legal text</w:t>
      </w:r>
      <w:r w:rsidRPr="00A674FD">
        <w:rPr>
          <w:rFonts w:ascii="Arial" w:hAnsi="Arial" w:cs="Arial"/>
          <w:color w:val="000000"/>
        </w:rPr>
        <w:t>. During our mission, we did not have interviews with professional unions</w:t>
      </w:r>
      <w:r w:rsidR="00B72ABD" w:rsidRPr="00A674FD">
        <w:rPr>
          <w:rFonts w:ascii="Arial" w:hAnsi="Arial" w:cs="Arial"/>
          <w:color w:val="000000"/>
        </w:rPr>
        <w:t xml:space="preserve"> and therefore we cannot provide an opinion on whether this is a problem</w:t>
      </w:r>
      <w:r w:rsidRPr="00A674FD">
        <w:rPr>
          <w:rFonts w:ascii="Arial" w:hAnsi="Arial" w:cs="Arial"/>
          <w:color w:val="000000"/>
        </w:rPr>
        <w:t>.</w:t>
      </w:r>
    </w:p>
    <w:p w14:paraId="01D7BA9B" w14:textId="77777777" w:rsidR="005D34FB" w:rsidRPr="00A674FD" w:rsidRDefault="005D34FB" w:rsidP="00812CC4">
      <w:pPr>
        <w:spacing w:before="0" w:after="0" w:line="240" w:lineRule="auto"/>
        <w:jc w:val="both"/>
        <w:rPr>
          <w:rFonts w:ascii="Arial" w:hAnsi="Arial" w:cs="Arial"/>
          <w:color w:val="000000"/>
        </w:rPr>
      </w:pPr>
    </w:p>
    <w:p w14:paraId="4C1E82C8" w14:textId="70AAF68B" w:rsidR="005D34FB" w:rsidRPr="00A674FD" w:rsidRDefault="00B72ABD" w:rsidP="00220891">
      <w:pPr>
        <w:pStyle w:val="Subtitle"/>
        <w:rPr>
          <w:rStyle w:val="Strong"/>
          <w:rFonts w:ascii="Arial" w:hAnsi="Arial" w:cs="Arial"/>
        </w:rPr>
      </w:pPr>
      <w:r w:rsidRPr="00A674FD">
        <w:rPr>
          <w:rStyle w:val="Strong"/>
          <w:rFonts w:ascii="Arial" w:hAnsi="Arial" w:cs="Arial"/>
        </w:rPr>
        <w:t>Challenges</w:t>
      </w:r>
      <w:r w:rsidR="005D34FB" w:rsidRPr="00A674FD">
        <w:rPr>
          <w:rStyle w:val="Strong"/>
          <w:rFonts w:ascii="Arial" w:hAnsi="Arial" w:cs="Arial"/>
        </w:rPr>
        <w:t xml:space="preserve"> with the practice regarding associations</w:t>
      </w:r>
    </w:p>
    <w:p w14:paraId="07821C80" w14:textId="77777777" w:rsidR="00220891" w:rsidRPr="00A674FD" w:rsidRDefault="00220891" w:rsidP="00812CC4">
      <w:pPr>
        <w:tabs>
          <w:tab w:val="left" w:pos="6521"/>
        </w:tabs>
        <w:spacing w:before="0" w:after="0" w:line="240" w:lineRule="auto"/>
        <w:jc w:val="both"/>
        <w:rPr>
          <w:rFonts w:ascii="Arial" w:hAnsi="Arial" w:cs="Arial"/>
          <w:color w:val="000000"/>
        </w:rPr>
      </w:pPr>
    </w:p>
    <w:p w14:paraId="498C0E85" w14:textId="30E0BDEE" w:rsidR="005D34FB" w:rsidRPr="00A674FD" w:rsidRDefault="005D34FB" w:rsidP="00812CC4">
      <w:pPr>
        <w:tabs>
          <w:tab w:val="left" w:pos="6521"/>
        </w:tabs>
        <w:spacing w:before="0" w:after="0" w:line="240" w:lineRule="auto"/>
        <w:jc w:val="both"/>
        <w:rPr>
          <w:rFonts w:ascii="Arial" w:hAnsi="Arial" w:cs="Arial"/>
          <w:color w:val="000000"/>
        </w:rPr>
      </w:pPr>
      <w:r w:rsidRPr="00A674FD">
        <w:rPr>
          <w:rFonts w:ascii="Arial" w:hAnsi="Arial" w:cs="Arial"/>
          <w:color w:val="000000"/>
        </w:rPr>
        <w:t xml:space="preserve">In addition to the above problems </w:t>
      </w:r>
      <w:r w:rsidR="00447B51" w:rsidRPr="00A674FD">
        <w:rPr>
          <w:rFonts w:ascii="Arial" w:hAnsi="Arial" w:cs="Arial"/>
          <w:color w:val="000000"/>
        </w:rPr>
        <w:t xml:space="preserve">regarding the legal text, </w:t>
      </w:r>
      <w:r w:rsidRPr="00A674FD">
        <w:rPr>
          <w:rFonts w:ascii="Arial" w:hAnsi="Arial" w:cs="Arial"/>
          <w:color w:val="000000"/>
        </w:rPr>
        <w:t xml:space="preserve">the implementation of the </w:t>
      </w:r>
      <w:r w:rsidR="00447B51" w:rsidRPr="00A674FD">
        <w:rPr>
          <w:rFonts w:ascii="Arial" w:hAnsi="Arial" w:cs="Arial"/>
          <w:color w:val="000000"/>
        </w:rPr>
        <w:t>legal text</w:t>
      </w:r>
      <w:r w:rsidRPr="00A674FD">
        <w:rPr>
          <w:rFonts w:ascii="Arial" w:hAnsi="Arial" w:cs="Arial"/>
          <w:color w:val="000000"/>
        </w:rPr>
        <w:t xml:space="preserve"> in practice </w:t>
      </w:r>
      <w:r w:rsidR="00447B51" w:rsidRPr="00A674FD">
        <w:rPr>
          <w:rFonts w:ascii="Arial" w:hAnsi="Arial" w:cs="Arial"/>
          <w:color w:val="000000"/>
        </w:rPr>
        <w:t xml:space="preserve">also </w:t>
      </w:r>
      <w:r w:rsidRPr="00A674FD">
        <w:rPr>
          <w:rFonts w:ascii="Arial" w:hAnsi="Arial" w:cs="Arial"/>
          <w:color w:val="000000"/>
        </w:rPr>
        <w:t xml:space="preserve">creates problems for CSOs. Below we have provided specific examples for problems that CSOs face when operating in the </w:t>
      </w:r>
      <w:r w:rsidR="00984E4A">
        <w:rPr>
          <w:rFonts w:ascii="Arial" w:hAnsi="Arial" w:cs="Arial"/>
          <w:color w:val="000000"/>
        </w:rPr>
        <w:t>Northern part of Cyprus</w:t>
      </w:r>
      <w:r w:rsidRPr="00A674FD">
        <w:rPr>
          <w:rFonts w:ascii="Arial" w:hAnsi="Arial" w:cs="Arial"/>
          <w:color w:val="000000"/>
        </w:rPr>
        <w:t>.</w:t>
      </w:r>
    </w:p>
    <w:p w14:paraId="1D15E952" w14:textId="4AEA5AE5" w:rsidR="005D34FB" w:rsidRPr="00A674FD" w:rsidRDefault="005D34FB" w:rsidP="00545D74">
      <w:pPr>
        <w:pStyle w:val="ListParagraph"/>
        <w:numPr>
          <w:ilvl w:val="0"/>
          <w:numId w:val="9"/>
        </w:numPr>
        <w:spacing w:before="0" w:after="0" w:line="240" w:lineRule="auto"/>
        <w:contextualSpacing w:val="0"/>
        <w:jc w:val="both"/>
        <w:rPr>
          <w:rFonts w:ascii="Arial" w:hAnsi="Arial" w:cs="Arial"/>
          <w:color w:val="000000"/>
        </w:rPr>
      </w:pPr>
      <w:r w:rsidRPr="00A674FD">
        <w:rPr>
          <w:rFonts w:ascii="Arial" w:hAnsi="Arial" w:cs="Arial"/>
          <w:b/>
          <w:color w:val="000000"/>
        </w:rPr>
        <w:t>Registration</w:t>
      </w:r>
      <w:r w:rsidRPr="00A674FD">
        <w:rPr>
          <w:rFonts w:ascii="Arial" w:hAnsi="Arial" w:cs="Arial"/>
          <w:color w:val="000000"/>
        </w:rPr>
        <w:t xml:space="preserve"> – The </w:t>
      </w:r>
      <w:r w:rsidR="00447B51" w:rsidRPr="00A674FD">
        <w:rPr>
          <w:rFonts w:ascii="Arial" w:hAnsi="Arial" w:cs="Arial"/>
          <w:color w:val="000000"/>
        </w:rPr>
        <w:t xml:space="preserve">legal text </w:t>
      </w:r>
      <w:r w:rsidRPr="00A674FD">
        <w:rPr>
          <w:rFonts w:ascii="Arial" w:hAnsi="Arial" w:cs="Arial"/>
          <w:color w:val="000000"/>
        </w:rPr>
        <w:t xml:space="preserve">on associations requires that registration takes place in </w:t>
      </w:r>
      <w:r w:rsidR="00447B51" w:rsidRPr="00A674FD">
        <w:rPr>
          <w:rFonts w:ascii="Arial" w:hAnsi="Arial" w:cs="Arial"/>
          <w:color w:val="000000"/>
        </w:rPr>
        <w:t xml:space="preserve">maximum </w:t>
      </w:r>
      <w:r w:rsidRPr="00A674FD">
        <w:rPr>
          <w:rFonts w:ascii="Arial" w:hAnsi="Arial" w:cs="Arial"/>
          <w:color w:val="000000"/>
        </w:rPr>
        <w:t xml:space="preserve">60 days. It also clearly states that in cases when the </w:t>
      </w:r>
      <w:r w:rsidR="00447B51" w:rsidRPr="00A674FD">
        <w:rPr>
          <w:rFonts w:ascii="Arial" w:hAnsi="Arial" w:cs="Arial"/>
          <w:color w:val="000000"/>
        </w:rPr>
        <w:t>“</w:t>
      </w:r>
      <w:r w:rsidRPr="00A674FD">
        <w:rPr>
          <w:rFonts w:ascii="Arial" w:hAnsi="Arial" w:cs="Arial"/>
          <w:color w:val="000000"/>
        </w:rPr>
        <w:t>district governorship</w:t>
      </w:r>
      <w:r w:rsidR="00447B51" w:rsidRPr="00A674FD">
        <w:rPr>
          <w:rFonts w:ascii="Arial" w:hAnsi="Arial" w:cs="Arial"/>
          <w:color w:val="000000"/>
        </w:rPr>
        <w:t>”</w:t>
      </w:r>
      <w:r w:rsidRPr="00A674FD">
        <w:rPr>
          <w:rFonts w:ascii="Arial" w:hAnsi="Arial" w:cs="Arial"/>
          <w:color w:val="000000"/>
        </w:rPr>
        <w:t xml:space="preserve"> does not provide an answer within the period of 60 days, the association is deemed to be founded and gains legal entity (art. 8.4). This is not the case in practice as a number of our interviews have shown that the registration period exceeds the 60 days provided in the </w:t>
      </w:r>
      <w:r w:rsidR="00447B51" w:rsidRPr="00A674FD">
        <w:rPr>
          <w:rFonts w:ascii="Arial" w:hAnsi="Arial" w:cs="Arial"/>
          <w:color w:val="000000"/>
        </w:rPr>
        <w:t>legal text</w:t>
      </w:r>
      <w:r w:rsidRPr="00A674FD">
        <w:rPr>
          <w:rFonts w:ascii="Arial" w:hAnsi="Arial" w:cs="Arial"/>
          <w:color w:val="000000"/>
        </w:rPr>
        <w:t xml:space="preserve"> and there is no automatic receipt of legal entity status. In addition, while the </w:t>
      </w:r>
      <w:r w:rsidR="00447B51" w:rsidRPr="00A674FD">
        <w:rPr>
          <w:rFonts w:ascii="Arial" w:hAnsi="Arial" w:cs="Arial"/>
          <w:color w:val="000000"/>
        </w:rPr>
        <w:t>legal text</w:t>
      </w:r>
      <w:r w:rsidRPr="00A674FD">
        <w:rPr>
          <w:rFonts w:ascii="Arial" w:hAnsi="Arial" w:cs="Arial"/>
          <w:color w:val="000000"/>
        </w:rPr>
        <w:t xml:space="preserve"> requires that in case of deficiencies “written request” is sent to the applicant (art. 8.5 of the </w:t>
      </w:r>
      <w:r w:rsidR="00F31FEA" w:rsidRPr="00A674FD">
        <w:rPr>
          <w:rFonts w:ascii="Arial" w:hAnsi="Arial" w:cs="Arial"/>
          <w:color w:val="000000"/>
        </w:rPr>
        <w:t xml:space="preserve">legal text </w:t>
      </w:r>
      <w:r w:rsidRPr="00A674FD">
        <w:rPr>
          <w:rFonts w:ascii="Arial" w:hAnsi="Arial" w:cs="Arial"/>
          <w:color w:val="000000"/>
        </w:rPr>
        <w:t xml:space="preserve">on associations), this is rarely the case in practice and most often applicants receive phone calls and verbal notifications to make corrections </w:t>
      </w:r>
      <w:r w:rsidR="00F31FEA" w:rsidRPr="00A674FD">
        <w:rPr>
          <w:rFonts w:ascii="Arial" w:hAnsi="Arial" w:cs="Arial"/>
          <w:color w:val="000000"/>
        </w:rPr>
        <w:t>on</w:t>
      </w:r>
      <w:r w:rsidRPr="00A674FD">
        <w:rPr>
          <w:rFonts w:ascii="Arial" w:hAnsi="Arial" w:cs="Arial"/>
          <w:color w:val="000000"/>
        </w:rPr>
        <w:t xml:space="preserve"> their documents. While the </w:t>
      </w:r>
      <w:r w:rsidR="00F31FEA" w:rsidRPr="00A674FD">
        <w:rPr>
          <w:rFonts w:ascii="Arial" w:hAnsi="Arial" w:cs="Arial"/>
          <w:color w:val="000000"/>
        </w:rPr>
        <w:t>legal text</w:t>
      </w:r>
      <w:r w:rsidRPr="00A674FD">
        <w:rPr>
          <w:rFonts w:ascii="Arial" w:hAnsi="Arial" w:cs="Arial"/>
          <w:color w:val="000000"/>
        </w:rPr>
        <w:t xml:space="preserve"> requires that the </w:t>
      </w:r>
      <w:r w:rsidR="00F31FEA" w:rsidRPr="00A674FD">
        <w:rPr>
          <w:rFonts w:ascii="Arial" w:hAnsi="Arial" w:cs="Arial"/>
          <w:color w:val="000000"/>
        </w:rPr>
        <w:t>“</w:t>
      </w:r>
      <w:r w:rsidRPr="00A674FD">
        <w:rPr>
          <w:rFonts w:ascii="Arial" w:hAnsi="Arial" w:cs="Arial"/>
          <w:color w:val="000000"/>
        </w:rPr>
        <w:t>district governorships</w:t>
      </w:r>
      <w:r w:rsidR="00F31FEA" w:rsidRPr="00A674FD">
        <w:rPr>
          <w:rFonts w:ascii="Arial" w:hAnsi="Arial" w:cs="Arial"/>
          <w:color w:val="000000"/>
        </w:rPr>
        <w:t>”</w:t>
      </w:r>
      <w:r w:rsidRPr="00A674FD">
        <w:rPr>
          <w:rFonts w:ascii="Arial" w:hAnsi="Arial" w:cs="Arial"/>
          <w:color w:val="000000"/>
        </w:rPr>
        <w:t xml:space="preserve"> review the documents for their </w:t>
      </w:r>
      <w:r w:rsidR="00F31FEA" w:rsidRPr="00A674FD">
        <w:rPr>
          <w:rFonts w:ascii="Arial" w:hAnsi="Arial" w:cs="Arial"/>
          <w:color w:val="000000"/>
        </w:rPr>
        <w:t>“</w:t>
      </w:r>
      <w:r w:rsidRPr="00A674FD">
        <w:rPr>
          <w:rFonts w:ascii="Arial" w:hAnsi="Arial" w:cs="Arial"/>
          <w:color w:val="000000"/>
        </w:rPr>
        <w:t>lawfulness</w:t>
      </w:r>
      <w:r w:rsidR="00F31FEA" w:rsidRPr="00A674FD">
        <w:rPr>
          <w:rFonts w:ascii="Arial" w:hAnsi="Arial" w:cs="Arial"/>
          <w:color w:val="000000"/>
        </w:rPr>
        <w:t>”</w:t>
      </w:r>
      <w:r w:rsidRPr="00A674FD">
        <w:rPr>
          <w:rFonts w:ascii="Arial" w:hAnsi="Arial" w:cs="Arial"/>
          <w:color w:val="000000"/>
        </w:rPr>
        <w:t xml:space="preserve"> or deficiencies (art. 8.3 of the </w:t>
      </w:r>
      <w:r w:rsidR="00F31FEA" w:rsidRPr="00A674FD">
        <w:rPr>
          <w:rFonts w:ascii="Arial" w:hAnsi="Arial" w:cs="Arial"/>
          <w:color w:val="000000"/>
        </w:rPr>
        <w:t xml:space="preserve">legal text </w:t>
      </w:r>
      <w:r w:rsidRPr="00A674FD">
        <w:rPr>
          <w:rFonts w:ascii="Arial" w:hAnsi="Arial" w:cs="Arial"/>
          <w:color w:val="000000"/>
        </w:rPr>
        <w:t xml:space="preserve">on associations), in reality the </w:t>
      </w:r>
      <w:r w:rsidR="00F31FEA" w:rsidRPr="00A674FD">
        <w:rPr>
          <w:rFonts w:ascii="Arial" w:hAnsi="Arial" w:cs="Arial"/>
          <w:color w:val="000000"/>
        </w:rPr>
        <w:t>“</w:t>
      </w:r>
      <w:r w:rsidRPr="00A674FD">
        <w:rPr>
          <w:rFonts w:ascii="Arial" w:hAnsi="Arial" w:cs="Arial"/>
          <w:color w:val="000000"/>
        </w:rPr>
        <w:t>district governorships</w:t>
      </w:r>
      <w:r w:rsidR="00F31FEA" w:rsidRPr="00A674FD">
        <w:rPr>
          <w:rFonts w:ascii="Arial" w:hAnsi="Arial" w:cs="Arial"/>
          <w:color w:val="000000"/>
        </w:rPr>
        <w:t>”</w:t>
      </w:r>
      <w:r w:rsidRPr="00A674FD">
        <w:rPr>
          <w:rFonts w:ascii="Arial" w:hAnsi="Arial" w:cs="Arial"/>
          <w:color w:val="000000"/>
        </w:rPr>
        <w:t xml:space="preserve"> transfer the documents to the </w:t>
      </w:r>
      <w:r w:rsidR="00F31FEA" w:rsidRPr="00A674FD">
        <w:rPr>
          <w:rFonts w:ascii="Arial" w:hAnsi="Arial" w:cs="Arial"/>
          <w:color w:val="000000"/>
        </w:rPr>
        <w:t xml:space="preserve">local body responsible for </w:t>
      </w:r>
      <w:r w:rsidR="00FF3CE9">
        <w:rPr>
          <w:rFonts w:ascii="Arial" w:hAnsi="Arial" w:cs="Arial"/>
          <w:color w:val="000000"/>
        </w:rPr>
        <w:t>“</w:t>
      </w:r>
      <w:r w:rsidR="00F31FEA" w:rsidRPr="00A674FD">
        <w:rPr>
          <w:rFonts w:ascii="Arial" w:hAnsi="Arial" w:cs="Arial"/>
          <w:color w:val="000000"/>
        </w:rPr>
        <w:t>internal affairs</w:t>
      </w:r>
      <w:r w:rsidR="00FF3CE9">
        <w:rPr>
          <w:rFonts w:ascii="Arial" w:hAnsi="Arial" w:cs="Arial"/>
          <w:color w:val="000000"/>
        </w:rPr>
        <w:t>”</w:t>
      </w:r>
      <w:r w:rsidR="00F31FEA" w:rsidRPr="00A674FD">
        <w:rPr>
          <w:rFonts w:ascii="Arial" w:hAnsi="Arial" w:cs="Arial"/>
          <w:color w:val="000000"/>
        </w:rPr>
        <w:t>,</w:t>
      </w:r>
      <w:r w:rsidRPr="00A674FD">
        <w:rPr>
          <w:rFonts w:ascii="Arial" w:hAnsi="Arial" w:cs="Arial"/>
          <w:color w:val="000000"/>
        </w:rPr>
        <w:t xml:space="preserve"> who then in its turn submit it to the </w:t>
      </w:r>
      <w:r w:rsidR="00F31FEA" w:rsidRPr="00A674FD">
        <w:rPr>
          <w:rFonts w:ascii="Arial" w:hAnsi="Arial" w:cs="Arial"/>
          <w:color w:val="000000"/>
        </w:rPr>
        <w:t>“p</w:t>
      </w:r>
      <w:r w:rsidRPr="00A674FD">
        <w:rPr>
          <w:rFonts w:ascii="Arial" w:hAnsi="Arial" w:cs="Arial"/>
          <w:color w:val="000000"/>
        </w:rPr>
        <w:t xml:space="preserve">rosecutor’s </w:t>
      </w:r>
      <w:r w:rsidR="00F31FEA" w:rsidRPr="00A674FD">
        <w:rPr>
          <w:rFonts w:ascii="Arial" w:hAnsi="Arial" w:cs="Arial"/>
          <w:color w:val="000000"/>
        </w:rPr>
        <w:t>o</w:t>
      </w:r>
      <w:r w:rsidRPr="00A674FD">
        <w:rPr>
          <w:rFonts w:ascii="Arial" w:hAnsi="Arial" w:cs="Arial"/>
          <w:color w:val="000000"/>
        </w:rPr>
        <w:t>ffice</w:t>
      </w:r>
      <w:r w:rsidR="00F31FEA" w:rsidRPr="00A674FD">
        <w:rPr>
          <w:rFonts w:ascii="Arial" w:hAnsi="Arial" w:cs="Arial"/>
          <w:color w:val="000000"/>
        </w:rPr>
        <w:t>”</w:t>
      </w:r>
      <w:r w:rsidRPr="00A674FD">
        <w:rPr>
          <w:rFonts w:ascii="Arial" w:hAnsi="Arial" w:cs="Arial"/>
          <w:color w:val="000000"/>
        </w:rPr>
        <w:t>. This is based on internal procedures. Probably this is the reason for the delay in most registrations.</w:t>
      </w:r>
    </w:p>
    <w:p w14:paraId="6CA4C2EE" w14:textId="6C1F1977" w:rsidR="005D34FB" w:rsidRPr="00A674FD" w:rsidRDefault="005D34FB" w:rsidP="00545D74">
      <w:pPr>
        <w:pStyle w:val="ListParagraph"/>
        <w:numPr>
          <w:ilvl w:val="0"/>
          <w:numId w:val="9"/>
        </w:numPr>
        <w:spacing w:before="0" w:after="0" w:line="240" w:lineRule="auto"/>
        <w:contextualSpacing w:val="0"/>
        <w:jc w:val="both"/>
        <w:rPr>
          <w:rFonts w:ascii="Arial" w:hAnsi="Arial" w:cs="Arial"/>
          <w:color w:val="000000"/>
        </w:rPr>
      </w:pPr>
      <w:r w:rsidRPr="00A674FD">
        <w:rPr>
          <w:rFonts w:ascii="Arial" w:hAnsi="Arial" w:cs="Arial"/>
          <w:b/>
          <w:color w:val="000000"/>
        </w:rPr>
        <w:t>Reporting</w:t>
      </w:r>
      <w:r w:rsidRPr="00A674FD">
        <w:rPr>
          <w:rFonts w:ascii="Arial" w:hAnsi="Arial" w:cs="Arial"/>
          <w:color w:val="000000"/>
        </w:rPr>
        <w:t xml:space="preserve"> – associations are required to submit annual declarations on their activities but there is no common reporting form. This is a new requirement and </w:t>
      </w:r>
      <w:r w:rsidR="00F31FEA" w:rsidRPr="00A674FD">
        <w:rPr>
          <w:rFonts w:ascii="Arial" w:hAnsi="Arial" w:cs="Arial"/>
          <w:color w:val="000000"/>
        </w:rPr>
        <w:t xml:space="preserve">when the new legal text came </w:t>
      </w:r>
      <w:r w:rsidRPr="00A674FD">
        <w:rPr>
          <w:rFonts w:ascii="Arial" w:hAnsi="Arial" w:cs="Arial"/>
          <w:color w:val="000000"/>
        </w:rPr>
        <w:t xml:space="preserve">into </w:t>
      </w:r>
      <w:r w:rsidR="00F31FEA" w:rsidRPr="00A674FD">
        <w:rPr>
          <w:rFonts w:ascii="Arial" w:hAnsi="Arial" w:cs="Arial"/>
          <w:color w:val="000000"/>
        </w:rPr>
        <w:t xml:space="preserve">effect, </w:t>
      </w:r>
      <w:r w:rsidRPr="00A674FD">
        <w:rPr>
          <w:rFonts w:ascii="Arial" w:hAnsi="Arial" w:cs="Arial"/>
          <w:color w:val="000000"/>
        </w:rPr>
        <w:t>there was some confusion as to when this obligation enters into force - in March 2017</w:t>
      </w:r>
      <w:r w:rsidR="00F31FEA" w:rsidRPr="00A674FD">
        <w:rPr>
          <w:rFonts w:ascii="Arial" w:hAnsi="Arial" w:cs="Arial"/>
          <w:color w:val="000000"/>
        </w:rPr>
        <w:t>,</w:t>
      </w:r>
      <w:r w:rsidRPr="00A674FD">
        <w:rPr>
          <w:rFonts w:ascii="Arial" w:hAnsi="Arial" w:cs="Arial"/>
          <w:color w:val="000000"/>
        </w:rPr>
        <w:t xml:space="preserve"> the </w:t>
      </w:r>
      <w:r w:rsidR="00F31FEA" w:rsidRPr="00A674FD">
        <w:rPr>
          <w:rFonts w:ascii="Arial" w:hAnsi="Arial" w:cs="Arial"/>
          <w:color w:val="000000"/>
        </w:rPr>
        <w:t xml:space="preserve">local body responsible for </w:t>
      </w:r>
      <w:r w:rsidR="00D05EFD">
        <w:rPr>
          <w:rFonts w:ascii="Arial" w:hAnsi="Arial" w:cs="Arial"/>
          <w:color w:val="000000"/>
        </w:rPr>
        <w:t>“</w:t>
      </w:r>
      <w:r w:rsidR="00F31FEA" w:rsidRPr="00A674FD">
        <w:rPr>
          <w:rFonts w:ascii="Arial" w:hAnsi="Arial" w:cs="Arial"/>
          <w:color w:val="000000"/>
        </w:rPr>
        <w:t>internal affairs</w:t>
      </w:r>
      <w:r w:rsidR="00D05EFD">
        <w:rPr>
          <w:rFonts w:ascii="Arial" w:hAnsi="Arial" w:cs="Arial"/>
          <w:color w:val="000000"/>
        </w:rPr>
        <w:t>”</w:t>
      </w:r>
      <w:r w:rsidRPr="00A674FD">
        <w:rPr>
          <w:rFonts w:ascii="Arial" w:hAnsi="Arial" w:cs="Arial"/>
          <w:color w:val="000000"/>
        </w:rPr>
        <w:t xml:space="preserve"> started requiring CSOs to submit reports. The </w:t>
      </w:r>
      <w:r w:rsidR="00F31FEA" w:rsidRPr="00A674FD">
        <w:rPr>
          <w:rFonts w:ascii="Arial" w:hAnsi="Arial" w:cs="Arial"/>
          <w:color w:val="000000"/>
        </w:rPr>
        <w:t>local body</w:t>
      </w:r>
      <w:r w:rsidRPr="00A674FD">
        <w:rPr>
          <w:rFonts w:ascii="Arial" w:hAnsi="Arial" w:cs="Arial"/>
          <w:color w:val="000000"/>
        </w:rPr>
        <w:t xml:space="preserve"> did not publici</w:t>
      </w:r>
      <w:r w:rsidR="00F31FEA" w:rsidRPr="00A674FD">
        <w:rPr>
          <w:rFonts w:ascii="Arial" w:hAnsi="Arial" w:cs="Arial"/>
          <w:color w:val="000000"/>
        </w:rPr>
        <w:t>s</w:t>
      </w:r>
      <w:r w:rsidRPr="00A674FD">
        <w:rPr>
          <w:rFonts w:ascii="Arial" w:hAnsi="Arial" w:cs="Arial"/>
          <w:color w:val="000000"/>
        </w:rPr>
        <w:t xml:space="preserve">e to CSOs the fact that this obligation has entered into force. It directly started imposing fines without a prior notification to </w:t>
      </w:r>
      <w:r w:rsidR="00F31FEA" w:rsidRPr="00A674FD">
        <w:rPr>
          <w:rFonts w:ascii="Arial" w:hAnsi="Arial" w:cs="Arial"/>
          <w:color w:val="000000"/>
        </w:rPr>
        <w:t>associations</w:t>
      </w:r>
      <w:r w:rsidRPr="00A674FD">
        <w:rPr>
          <w:rFonts w:ascii="Arial" w:hAnsi="Arial" w:cs="Arial"/>
          <w:color w:val="000000"/>
        </w:rPr>
        <w:t xml:space="preserve"> that have not submitted their reports (as required by the </w:t>
      </w:r>
      <w:r w:rsidR="00F31FEA" w:rsidRPr="00A674FD">
        <w:rPr>
          <w:rFonts w:ascii="Arial" w:hAnsi="Arial" w:cs="Arial"/>
          <w:color w:val="000000"/>
        </w:rPr>
        <w:t>legal text</w:t>
      </w:r>
      <w:r w:rsidRPr="00A674FD">
        <w:rPr>
          <w:rFonts w:ascii="Arial" w:hAnsi="Arial" w:cs="Arial"/>
          <w:color w:val="000000"/>
        </w:rPr>
        <w:t xml:space="preserve">). Later it exempted CSOs from the fines. The Civic Space Project started </w:t>
      </w:r>
      <w:r w:rsidRPr="00A674FD">
        <w:rPr>
          <w:rFonts w:ascii="Arial" w:hAnsi="Arial" w:cs="Arial"/>
          <w:color w:val="000000"/>
        </w:rPr>
        <w:lastRenderedPageBreak/>
        <w:t>informing CSOs about their obligations which was very positive practice and helped active organi</w:t>
      </w:r>
      <w:r w:rsidR="00F31FEA" w:rsidRPr="00A674FD">
        <w:rPr>
          <w:rFonts w:ascii="Arial" w:hAnsi="Arial" w:cs="Arial"/>
          <w:color w:val="000000"/>
        </w:rPr>
        <w:t>s</w:t>
      </w:r>
      <w:r w:rsidRPr="00A674FD">
        <w:rPr>
          <w:rFonts w:ascii="Arial" w:hAnsi="Arial" w:cs="Arial"/>
          <w:color w:val="000000"/>
        </w:rPr>
        <w:t>ations comply with their obligations</w:t>
      </w:r>
      <w:r w:rsidR="00F31FEA" w:rsidRPr="00A674FD">
        <w:rPr>
          <w:rFonts w:ascii="Arial" w:hAnsi="Arial" w:cs="Arial"/>
          <w:color w:val="000000"/>
        </w:rPr>
        <w:t xml:space="preserve"> as per the the legal text</w:t>
      </w:r>
      <w:r w:rsidRPr="00A674FD">
        <w:rPr>
          <w:rFonts w:ascii="Arial" w:hAnsi="Arial" w:cs="Arial"/>
          <w:color w:val="000000"/>
        </w:rPr>
        <w:t>.</w:t>
      </w:r>
    </w:p>
    <w:p w14:paraId="07D723FE" w14:textId="7CE0A511" w:rsidR="005D34FB" w:rsidRPr="00A674FD" w:rsidRDefault="005D34FB" w:rsidP="00D05EFD">
      <w:pPr>
        <w:pStyle w:val="ListParagraph"/>
        <w:numPr>
          <w:ilvl w:val="0"/>
          <w:numId w:val="9"/>
        </w:numPr>
        <w:spacing w:before="0" w:after="0" w:line="240" w:lineRule="auto"/>
        <w:contextualSpacing w:val="0"/>
        <w:jc w:val="both"/>
        <w:rPr>
          <w:rFonts w:ascii="Arial" w:hAnsi="Arial" w:cs="Arial"/>
          <w:color w:val="000000"/>
        </w:rPr>
      </w:pPr>
      <w:r w:rsidRPr="00A674FD">
        <w:rPr>
          <w:rFonts w:ascii="Arial" w:hAnsi="Arial" w:cs="Arial"/>
          <w:b/>
          <w:color w:val="000000"/>
        </w:rPr>
        <w:t>Fundraising</w:t>
      </w:r>
      <w:r w:rsidRPr="00A674FD">
        <w:rPr>
          <w:rFonts w:ascii="Arial" w:hAnsi="Arial" w:cs="Arial"/>
          <w:color w:val="000000"/>
        </w:rPr>
        <w:t xml:space="preserve"> – the current </w:t>
      </w:r>
      <w:r w:rsidR="00F31FEA" w:rsidRPr="00A674FD">
        <w:rPr>
          <w:rFonts w:ascii="Arial" w:hAnsi="Arial" w:cs="Arial"/>
          <w:color w:val="000000"/>
        </w:rPr>
        <w:t>legal text</w:t>
      </w:r>
      <w:r w:rsidRPr="00A674FD">
        <w:rPr>
          <w:rFonts w:ascii="Arial" w:hAnsi="Arial" w:cs="Arial"/>
          <w:color w:val="000000"/>
        </w:rPr>
        <w:t xml:space="preserve"> in the </w:t>
      </w:r>
      <w:r w:rsidR="00984E4A">
        <w:rPr>
          <w:rFonts w:ascii="Arial" w:hAnsi="Arial" w:cs="Arial"/>
          <w:color w:val="000000"/>
        </w:rPr>
        <w:t>Northern part of Cyprus</w:t>
      </w:r>
      <w:r w:rsidR="00D05EFD" w:rsidRPr="00D05EFD" w:rsidDel="00D05EFD">
        <w:rPr>
          <w:rFonts w:ascii="Arial" w:hAnsi="Arial" w:cs="Arial"/>
          <w:color w:val="000000"/>
        </w:rPr>
        <w:t xml:space="preserve"> </w:t>
      </w:r>
      <w:r w:rsidRPr="00A674FD">
        <w:rPr>
          <w:rFonts w:ascii="Arial" w:hAnsi="Arial" w:cs="Arial"/>
          <w:color w:val="000000"/>
        </w:rPr>
        <w:t xml:space="preserve">has imposed a very burdensome requirement for CSOs – the need to receive approval from the </w:t>
      </w:r>
      <w:r w:rsidR="00F31FEA" w:rsidRPr="00A674FD">
        <w:rPr>
          <w:rFonts w:ascii="Arial" w:hAnsi="Arial" w:cs="Arial"/>
          <w:color w:val="000000"/>
        </w:rPr>
        <w:t>“</w:t>
      </w:r>
      <w:r w:rsidRPr="00A674FD">
        <w:rPr>
          <w:rFonts w:ascii="Arial" w:hAnsi="Arial" w:cs="Arial"/>
          <w:color w:val="000000"/>
        </w:rPr>
        <w:t>district governorships</w:t>
      </w:r>
      <w:r w:rsidR="00F31FEA" w:rsidRPr="00A674FD">
        <w:rPr>
          <w:rFonts w:ascii="Arial" w:hAnsi="Arial" w:cs="Arial"/>
          <w:color w:val="000000"/>
        </w:rPr>
        <w:t>”</w:t>
      </w:r>
      <w:r w:rsidRPr="00A674FD">
        <w:rPr>
          <w:rFonts w:ascii="Arial" w:hAnsi="Arial" w:cs="Arial"/>
          <w:color w:val="000000"/>
        </w:rPr>
        <w:t xml:space="preserve"> for any public collection of money (collection in public spaces). This specifically applies to putting donation boxes in public spaces. The practice has changed as previously an organi</w:t>
      </w:r>
      <w:r w:rsidR="00F31FEA" w:rsidRPr="00A674FD">
        <w:rPr>
          <w:rFonts w:ascii="Arial" w:hAnsi="Arial" w:cs="Arial"/>
          <w:color w:val="000000"/>
        </w:rPr>
        <w:t>s</w:t>
      </w:r>
      <w:r w:rsidRPr="00A674FD">
        <w:rPr>
          <w:rFonts w:ascii="Arial" w:hAnsi="Arial" w:cs="Arial"/>
          <w:color w:val="000000"/>
        </w:rPr>
        <w:t>ation had to also</w:t>
      </w:r>
      <w:r w:rsidR="00F31FEA" w:rsidRPr="00A674FD">
        <w:rPr>
          <w:rFonts w:ascii="Arial" w:hAnsi="Arial" w:cs="Arial"/>
          <w:color w:val="000000"/>
        </w:rPr>
        <w:t xml:space="preserve"> take</w:t>
      </w:r>
      <w:r w:rsidRPr="00A674FD">
        <w:rPr>
          <w:rFonts w:ascii="Arial" w:hAnsi="Arial" w:cs="Arial"/>
          <w:color w:val="000000"/>
        </w:rPr>
        <w:t xml:space="preserve"> the donation boxes to the </w:t>
      </w:r>
      <w:r w:rsidR="00F31FEA" w:rsidRPr="00A674FD">
        <w:rPr>
          <w:rFonts w:ascii="Arial" w:hAnsi="Arial" w:cs="Arial"/>
          <w:color w:val="000000"/>
        </w:rPr>
        <w:t xml:space="preserve">relevant </w:t>
      </w:r>
      <w:r w:rsidRPr="00A674FD">
        <w:rPr>
          <w:rFonts w:ascii="Arial" w:hAnsi="Arial" w:cs="Arial"/>
          <w:color w:val="000000"/>
        </w:rPr>
        <w:t xml:space="preserve">local </w:t>
      </w:r>
      <w:r w:rsidR="00F31FEA" w:rsidRPr="00A674FD">
        <w:rPr>
          <w:rFonts w:ascii="Arial" w:hAnsi="Arial" w:cs="Arial"/>
          <w:color w:val="000000"/>
        </w:rPr>
        <w:t>body</w:t>
      </w:r>
      <w:r w:rsidRPr="00A674FD">
        <w:rPr>
          <w:rFonts w:ascii="Arial" w:hAnsi="Arial" w:cs="Arial"/>
          <w:color w:val="000000"/>
        </w:rPr>
        <w:t xml:space="preserve"> in order to get approval. Currently, you only need to request approval without bringing the donations boxes. Still, this is a limitation that is not necessary. In addition, CSOs need to obtain permission from the </w:t>
      </w:r>
      <w:r w:rsidR="00F31FEA" w:rsidRPr="00A674FD">
        <w:rPr>
          <w:rFonts w:ascii="Arial" w:hAnsi="Arial" w:cs="Arial"/>
          <w:color w:val="000000"/>
        </w:rPr>
        <w:t>local body</w:t>
      </w:r>
      <w:r w:rsidRPr="00A674FD">
        <w:rPr>
          <w:rFonts w:ascii="Arial" w:hAnsi="Arial" w:cs="Arial"/>
          <w:color w:val="000000"/>
        </w:rPr>
        <w:t xml:space="preserve"> to organi</w:t>
      </w:r>
      <w:r w:rsidR="00F31FEA" w:rsidRPr="00A674FD">
        <w:rPr>
          <w:rFonts w:ascii="Arial" w:hAnsi="Arial" w:cs="Arial"/>
          <w:color w:val="000000"/>
        </w:rPr>
        <w:t>s</w:t>
      </w:r>
      <w:r w:rsidRPr="00A674FD">
        <w:rPr>
          <w:rFonts w:ascii="Arial" w:hAnsi="Arial" w:cs="Arial"/>
          <w:color w:val="000000"/>
        </w:rPr>
        <w:t>e charitable lotteries.</w:t>
      </w:r>
    </w:p>
    <w:p w14:paraId="638C80BE" w14:textId="1BF5A6E3" w:rsidR="005D34FB" w:rsidRPr="00A674FD" w:rsidRDefault="005D34FB" w:rsidP="00545D74">
      <w:pPr>
        <w:pStyle w:val="ListParagraph"/>
        <w:numPr>
          <w:ilvl w:val="0"/>
          <w:numId w:val="9"/>
        </w:numPr>
        <w:spacing w:before="0" w:after="0" w:line="240" w:lineRule="auto"/>
        <w:contextualSpacing w:val="0"/>
        <w:jc w:val="both"/>
        <w:rPr>
          <w:rFonts w:ascii="Arial" w:hAnsi="Arial" w:cs="Arial"/>
          <w:color w:val="000000"/>
        </w:rPr>
      </w:pPr>
      <w:r w:rsidRPr="00A674FD">
        <w:rPr>
          <w:rFonts w:ascii="Arial" w:hAnsi="Arial" w:cs="Arial"/>
          <w:b/>
          <w:color w:val="000000"/>
        </w:rPr>
        <w:t>Economic activities</w:t>
      </w:r>
      <w:r w:rsidRPr="00A674FD">
        <w:rPr>
          <w:rFonts w:ascii="Arial" w:hAnsi="Arial" w:cs="Arial"/>
          <w:color w:val="000000"/>
        </w:rPr>
        <w:t xml:space="preserve"> – the </w:t>
      </w:r>
      <w:r w:rsidR="00F31FEA" w:rsidRPr="00A674FD">
        <w:rPr>
          <w:rFonts w:ascii="Arial" w:hAnsi="Arial" w:cs="Arial"/>
          <w:color w:val="000000"/>
        </w:rPr>
        <w:t xml:space="preserve">legal text </w:t>
      </w:r>
      <w:r w:rsidRPr="00A674FD">
        <w:rPr>
          <w:rFonts w:ascii="Arial" w:hAnsi="Arial" w:cs="Arial"/>
          <w:color w:val="000000"/>
        </w:rPr>
        <w:t>on associations does not limit the possibility to engage in economic activities. Art. 16.1 states that the income of associations includes “</w:t>
      </w:r>
      <w:r w:rsidRPr="00A674FD">
        <w:rPr>
          <w:rFonts w:ascii="Arial" w:hAnsi="Arial" w:cs="Arial"/>
          <w:i/>
          <w:color w:val="000000"/>
        </w:rPr>
        <w:t xml:space="preserve">membership dues, contribution and shares, donations and aids, </w:t>
      </w:r>
      <w:r w:rsidRPr="00A674FD">
        <w:rPr>
          <w:rFonts w:ascii="Arial" w:hAnsi="Arial" w:cs="Arial"/>
          <w:i/>
          <w:color w:val="000000"/>
          <w:u w:val="single"/>
        </w:rPr>
        <w:t>revenues generated through association activities and association assets</w:t>
      </w:r>
      <w:r w:rsidRPr="00A674FD">
        <w:rPr>
          <w:rFonts w:ascii="Arial" w:hAnsi="Arial" w:cs="Arial"/>
          <w:i/>
          <w:color w:val="000000"/>
        </w:rPr>
        <w:t xml:space="preserve">, funding received through the banks from public institutions and organizations, </w:t>
      </w:r>
      <w:r w:rsidRPr="00A674FD">
        <w:rPr>
          <w:rFonts w:ascii="Arial" w:hAnsi="Arial" w:cs="Arial"/>
          <w:i/>
          <w:color w:val="000000"/>
          <w:u w:val="single"/>
        </w:rPr>
        <w:t>and other legal revenues</w:t>
      </w:r>
      <w:r w:rsidRPr="00A674FD">
        <w:rPr>
          <w:rFonts w:ascii="Arial" w:hAnsi="Arial" w:cs="Arial"/>
          <w:color w:val="000000"/>
        </w:rPr>
        <w:t xml:space="preserve">”. However, in practice it is not clear what is the way to engage in economic activities and several of the interviewed CSOs prefer not to engage in sale of goods and services but rather receive donations and in exchange – provide their products as gifts. There are exceptions e.g. providing arts courses for a fee or selling merchandising.  </w:t>
      </w:r>
    </w:p>
    <w:p w14:paraId="2033DF14" w14:textId="77777777" w:rsidR="005D34FB" w:rsidRPr="00A674FD" w:rsidRDefault="005D34FB" w:rsidP="00812CC4">
      <w:pPr>
        <w:autoSpaceDE w:val="0"/>
        <w:autoSpaceDN w:val="0"/>
        <w:adjustRightInd w:val="0"/>
        <w:spacing w:before="0" w:after="0" w:line="240" w:lineRule="auto"/>
        <w:jc w:val="both"/>
        <w:rPr>
          <w:rFonts w:ascii="Arial" w:hAnsi="Arial" w:cs="Arial"/>
          <w:color w:val="000000"/>
        </w:rPr>
      </w:pPr>
    </w:p>
    <w:p w14:paraId="0101C4E2" w14:textId="3007C83C" w:rsidR="005D34FB" w:rsidRPr="00A674FD" w:rsidRDefault="005D34FB" w:rsidP="00812CC4">
      <w:pPr>
        <w:autoSpaceDE w:val="0"/>
        <w:autoSpaceDN w:val="0"/>
        <w:adjustRightInd w:val="0"/>
        <w:spacing w:before="0" w:after="0" w:line="240" w:lineRule="auto"/>
        <w:jc w:val="both"/>
        <w:rPr>
          <w:rFonts w:ascii="Arial" w:hAnsi="Arial" w:cs="Arial"/>
          <w:color w:val="000000"/>
        </w:rPr>
      </w:pPr>
      <w:r w:rsidRPr="00A674FD">
        <w:rPr>
          <w:rFonts w:ascii="Arial" w:hAnsi="Arial" w:cs="Arial"/>
          <w:color w:val="000000"/>
        </w:rPr>
        <w:t xml:space="preserve">It can be seen from the above examples that there are a number of practical problems that CSOs face. It is also clear that the implementation of the </w:t>
      </w:r>
      <w:r w:rsidR="00F31FEA" w:rsidRPr="00A674FD">
        <w:rPr>
          <w:rFonts w:ascii="Arial" w:hAnsi="Arial" w:cs="Arial"/>
          <w:color w:val="000000"/>
        </w:rPr>
        <w:t>legal text</w:t>
      </w:r>
      <w:r w:rsidRPr="00A674FD">
        <w:rPr>
          <w:rFonts w:ascii="Arial" w:hAnsi="Arial" w:cs="Arial"/>
          <w:color w:val="000000"/>
        </w:rPr>
        <w:t xml:space="preserve"> on associations is not uniform</w:t>
      </w:r>
      <w:r w:rsidR="00F560A3">
        <w:rPr>
          <w:rFonts w:ascii="Arial" w:hAnsi="Arial" w:cs="Arial"/>
          <w:color w:val="000000"/>
        </w:rPr>
        <w:t xml:space="preserve"> and it</w:t>
      </w:r>
      <w:r w:rsidRPr="00A674FD">
        <w:rPr>
          <w:rFonts w:ascii="Arial" w:hAnsi="Arial" w:cs="Arial"/>
          <w:color w:val="000000"/>
        </w:rPr>
        <w:t xml:space="preserve"> varies among the different regions</w:t>
      </w:r>
      <w:r w:rsidR="00F560A3">
        <w:rPr>
          <w:rFonts w:ascii="Arial" w:hAnsi="Arial" w:cs="Arial"/>
          <w:color w:val="000000"/>
        </w:rPr>
        <w:t>.</w:t>
      </w:r>
      <w:r w:rsidR="00713062">
        <w:rPr>
          <w:rFonts w:ascii="Arial" w:hAnsi="Arial" w:cs="Arial"/>
          <w:color w:val="000000"/>
        </w:rPr>
        <w:t xml:space="preserve"> </w:t>
      </w:r>
      <w:r w:rsidR="00F560A3">
        <w:rPr>
          <w:rFonts w:ascii="Arial" w:hAnsi="Arial" w:cs="Arial"/>
          <w:color w:val="000000"/>
        </w:rPr>
        <w:t>A</w:t>
      </w:r>
      <w:r w:rsidRPr="00A674FD">
        <w:rPr>
          <w:rFonts w:ascii="Arial" w:hAnsi="Arial" w:cs="Arial"/>
          <w:color w:val="000000"/>
        </w:rPr>
        <w:t xml:space="preserve"> seminar in 2019</w:t>
      </w:r>
      <w:r w:rsidR="00F560A3">
        <w:rPr>
          <w:rFonts w:ascii="Arial" w:hAnsi="Arial" w:cs="Arial"/>
          <w:color w:val="000000"/>
        </w:rPr>
        <w:t>,</w:t>
      </w:r>
      <w:r w:rsidRPr="00A674FD">
        <w:rPr>
          <w:rFonts w:ascii="Arial" w:hAnsi="Arial" w:cs="Arial"/>
          <w:color w:val="000000"/>
        </w:rPr>
        <w:t xml:space="preserve"> the Famagusta authorities states that they </w:t>
      </w:r>
      <w:r w:rsidR="00F31FEA" w:rsidRPr="00A674FD">
        <w:rPr>
          <w:rFonts w:ascii="Arial" w:hAnsi="Arial" w:cs="Arial"/>
          <w:color w:val="000000"/>
        </w:rPr>
        <w:t xml:space="preserve">only refer some charters on which they have doubts, </w:t>
      </w:r>
      <w:r w:rsidRPr="00A674FD">
        <w:rPr>
          <w:rFonts w:ascii="Arial" w:hAnsi="Arial" w:cs="Arial"/>
          <w:color w:val="000000"/>
        </w:rPr>
        <w:t xml:space="preserve">to the </w:t>
      </w:r>
      <w:r w:rsidR="00F31FEA" w:rsidRPr="00A674FD">
        <w:rPr>
          <w:rFonts w:ascii="Arial" w:hAnsi="Arial" w:cs="Arial"/>
          <w:color w:val="000000"/>
        </w:rPr>
        <w:t xml:space="preserve">local body responsible for </w:t>
      </w:r>
      <w:r w:rsidR="00D05EFD">
        <w:rPr>
          <w:rFonts w:ascii="Arial" w:hAnsi="Arial" w:cs="Arial"/>
          <w:color w:val="000000"/>
        </w:rPr>
        <w:t>“</w:t>
      </w:r>
      <w:r w:rsidR="00F31FEA" w:rsidRPr="00A674FD">
        <w:rPr>
          <w:rFonts w:ascii="Arial" w:hAnsi="Arial" w:cs="Arial"/>
          <w:color w:val="000000"/>
        </w:rPr>
        <w:t>internal affairs</w:t>
      </w:r>
      <w:r w:rsidR="00D05EFD">
        <w:rPr>
          <w:rFonts w:ascii="Arial" w:hAnsi="Arial" w:cs="Arial"/>
          <w:color w:val="000000"/>
        </w:rPr>
        <w:t>”</w:t>
      </w:r>
      <w:r w:rsidRPr="00A674FD">
        <w:rPr>
          <w:rFonts w:ascii="Arial" w:hAnsi="Arial" w:cs="Arial"/>
          <w:color w:val="000000"/>
        </w:rPr>
        <w:t xml:space="preserve"> (who refers to the “</w:t>
      </w:r>
      <w:r w:rsidR="00F31FEA" w:rsidRPr="00A674FD">
        <w:rPr>
          <w:rFonts w:ascii="Arial" w:hAnsi="Arial" w:cs="Arial"/>
          <w:color w:val="000000"/>
        </w:rPr>
        <w:t>p</w:t>
      </w:r>
      <w:r w:rsidRPr="00A674FD">
        <w:rPr>
          <w:rFonts w:ascii="Arial" w:hAnsi="Arial" w:cs="Arial"/>
          <w:color w:val="000000"/>
        </w:rPr>
        <w:t xml:space="preserve">rosecutor’s </w:t>
      </w:r>
      <w:r w:rsidR="00F31FEA" w:rsidRPr="00A674FD">
        <w:rPr>
          <w:rFonts w:ascii="Arial" w:hAnsi="Arial" w:cs="Arial"/>
          <w:color w:val="000000"/>
        </w:rPr>
        <w:t>o</w:t>
      </w:r>
      <w:r w:rsidRPr="00A674FD">
        <w:rPr>
          <w:rFonts w:ascii="Arial" w:hAnsi="Arial" w:cs="Arial"/>
          <w:color w:val="000000"/>
        </w:rPr>
        <w:t xml:space="preserve">ffice”). In the case of Nicosia, they refer all or most of the cases to the </w:t>
      </w:r>
      <w:r w:rsidR="00F31FEA" w:rsidRPr="00A674FD">
        <w:rPr>
          <w:rFonts w:ascii="Arial" w:hAnsi="Arial" w:cs="Arial"/>
          <w:color w:val="000000"/>
        </w:rPr>
        <w:t xml:space="preserve">local body responsible for </w:t>
      </w:r>
      <w:r w:rsidR="00CD67B1">
        <w:rPr>
          <w:rFonts w:ascii="Arial" w:hAnsi="Arial" w:cs="Arial"/>
          <w:color w:val="000000"/>
        </w:rPr>
        <w:t>“</w:t>
      </w:r>
      <w:r w:rsidR="00F31FEA" w:rsidRPr="00A674FD">
        <w:rPr>
          <w:rFonts w:ascii="Arial" w:hAnsi="Arial" w:cs="Arial"/>
          <w:color w:val="000000"/>
        </w:rPr>
        <w:t>internal affairs</w:t>
      </w:r>
      <w:r w:rsidR="00CD67B1">
        <w:rPr>
          <w:rFonts w:ascii="Arial" w:hAnsi="Arial" w:cs="Arial"/>
          <w:color w:val="000000"/>
        </w:rPr>
        <w:t>”</w:t>
      </w:r>
      <w:r w:rsidR="00F31FEA" w:rsidRPr="00A674FD">
        <w:rPr>
          <w:rFonts w:ascii="Arial" w:hAnsi="Arial" w:cs="Arial"/>
          <w:color w:val="000000"/>
        </w:rPr>
        <w:t xml:space="preserve">, </w:t>
      </w:r>
      <w:r w:rsidRPr="00A674FD">
        <w:rPr>
          <w:rFonts w:ascii="Arial" w:hAnsi="Arial" w:cs="Arial"/>
          <w:color w:val="000000"/>
        </w:rPr>
        <w:t>as they do not feel qualified to make a decision by themselves.</w:t>
      </w:r>
    </w:p>
    <w:p w14:paraId="3BEAB192" w14:textId="77777777" w:rsidR="005D34FB" w:rsidRPr="00A674FD" w:rsidRDefault="005D34FB" w:rsidP="00812CC4">
      <w:pPr>
        <w:spacing w:before="0" w:after="0" w:line="240" w:lineRule="auto"/>
        <w:jc w:val="both"/>
        <w:rPr>
          <w:rFonts w:ascii="Arial" w:hAnsi="Arial" w:cs="Arial"/>
          <w:color w:val="000000"/>
          <w:highlight w:val="yellow"/>
        </w:rPr>
      </w:pPr>
    </w:p>
    <w:p w14:paraId="35AB12F8" w14:textId="4D6E5C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Recommendations</w:t>
      </w:r>
    </w:p>
    <w:p w14:paraId="7F038CBB" w14:textId="77777777" w:rsidR="005D34FB" w:rsidRPr="00A674FD" w:rsidRDefault="005D34FB" w:rsidP="00812CC4">
      <w:pPr>
        <w:pStyle w:val="Default"/>
        <w:jc w:val="both"/>
        <w:rPr>
          <w:rFonts w:ascii="Arial" w:hAnsi="Arial" w:cs="Arial"/>
          <w:color w:val="auto"/>
          <w:sz w:val="22"/>
          <w:szCs w:val="22"/>
          <w:highlight w:val="green"/>
          <w:lang w:val="en-GB"/>
        </w:rPr>
      </w:pPr>
    </w:p>
    <w:p w14:paraId="463ADD91" w14:textId="3D9C7C81" w:rsidR="005D34FB" w:rsidRPr="00A674FD" w:rsidRDefault="005D34FB" w:rsidP="00812CC4">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The description of the situation with regard to the </w:t>
      </w:r>
      <w:r w:rsidR="00F31FEA" w:rsidRPr="00A674FD">
        <w:rPr>
          <w:rFonts w:ascii="Arial" w:hAnsi="Arial" w:cs="Arial"/>
          <w:color w:val="auto"/>
          <w:sz w:val="22"/>
          <w:szCs w:val="22"/>
          <w:lang w:val="en-GB"/>
        </w:rPr>
        <w:t>“</w:t>
      </w:r>
      <w:r w:rsidRPr="00A674FD">
        <w:rPr>
          <w:rFonts w:ascii="Arial" w:hAnsi="Arial" w:cs="Arial"/>
          <w:color w:val="auto"/>
          <w:sz w:val="22"/>
          <w:szCs w:val="22"/>
          <w:lang w:val="en-GB"/>
        </w:rPr>
        <w:t>legal environment</w:t>
      </w:r>
      <w:r w:rsidR="00F31FEA" w:rsidRPr="00A674FD">
        <w:rPr>
          <w:rFonts w:ascii="Arial" w:hAnsi="Arial" w:cs="Arial"/>
          <w:color w:val="auto"/>
          <w:sz w:val="22"/>
          <w:szCs w:val="22"/>
          <w:lang w:val="en-GB"/>
        </w:rPr>
        <w:t>”</w:t>
      </w:r>
      <w:r w:rsidRPr="00A674FD">
        <w:rPr>
          <w:rFonts w:ascii="Arial" w:hAnsi="Arial" w:cs="Arial"/>
          <w:color w:val="auto"/>
          <w:sz w:val="22"/>
          <w:szCs w:val="22"/>
          <w:lang w:val="en-GB"/>
        </w:rPr>
        <w:t xml:space="preserve"> for CSOs in the </w:t>
      </w:r>
      <w:r w:rsidR="00984E4A">
        <w:rPr>
          <w:rFonts w:ascii="Arial" w:hAnsi="Arial" w:cs="Arial"/>
          <w:color w:val="auto"/>
          <w:sz w:val="22"/>
          <w:szCs w:val="22"/>
          <w:lang w:val="en-GB"/>
        </w:rPr>
        <w:t>Northern part of Cyprus</w:t>
      </w:r>
      <w:r w:rsidRPr="00A674FD">
        <w:rPr>
          <w:rFonts w:ascii="Arial" w:hAnsi="Arial" w:cs="Arial"/>
          <w:color w:val="auto"/>
          <w:sz w:val="22"/>
          <w:szCs w:val="22"/>
          <w:lang w:val="en-GB"/>
        </w:rPr>
        <w:t xml:space="preserve"> shows that there are </w:t>
      </w:r>
      <w:r w:rsidR="00F560A3">
        <w:rPr>
          <w:rFonts w:ascii="Arial" w:hAnsi="Arial" w:cs="Arial"/>
          <w:color w:val="auto"/>
          <w:sz w:val="22"/>
          <w:szCs w:val="22"/>
          <w:lang w:val="en-GB"/>
        </w:rPr>
        <w:t>four</w:t>
      </w:r>
      <w:r w:rsidRPr="00A674FD">
        <w:rPr>
          <w:rFonts w:ascii="Arial" w:hAnsi="Arial" w:cs="Arial"/>
          <w:color w:val="auto"/>
          <w:sz w:val="22"/>
          <w:szCs w:val="22"/>
          <w:lang w:val="en-GB"/>
        </w:rPr>
        <w:t xml:space="preserve"> main types of problems </w:t>
      </w:r>
      <w:r w:rsidR="00F31FEA" w:rsidRPr="00A674FD">
        <w:rPr>
          <w:rFonts w:ascii="Arial" w:hAnsi="Arial" w:cs="Arial"/>
          <w:color w:val="auto"/>
          <w:sz w:val="22"/>
          <w:szCs w:val="22"/>
          <w:lang w:val="en-GB"/>
        </w:rPr>
        <w:t xml:space="preserve">in </w:t>
      </w:r>
      <w:r w:rsidRPr="00A674FD">
        <w:rPr>
          <w:rFonts w:ascii="Arial" w:hAnsi="Arial" w:cs="Arial"/>
          <w:color w:val="auto"/>
          <w:sz w:val="22"/>
          <w:szCs w:val="22"/>
          <w:lang w:val="en-GB"/>
        </w:rPr>
        <w:t>registration and operation of CSOs</w:t>
      </w:r>
      <w:r w:rsidR="002552CB" w:rsidRPr="00A674FD">
        <w:rPr>
          <w:rFonts w:ascii="Arial" w:hAnsi="Arial" w:cs="Arial"/>
          <w:color w:val="auto"/>
          <w:sz w:val="22"/>
          <w:szCs w:val="22"/>
          <w:lang w:val="en-GB"/>
        </w:rPr>
        <w:t>, that need to be improved. Some of the recommendations are the following</w:t>
      </w:r>
      <w:r w:rsidRPr="00A674FD">
        <w:rPr>
          <w:rFonts w:ascii="Arial" w:hAnsi="Arial" w:cs="Arial"/>
          <w:color w:val="auto"/>
          <w:sz w:val="22"/>
          <w:szCs w:val="22"/>
          <w:lang w:val="en-GB"/>
        </w:rPr>
        <w:t>:</w:t>
      </w:r>
    </w:p>
    <w:p w14:paraId="5B52D26D" w14:textId="77777777" w:rsidR="005D34FB" w:rsidRPr="00A674FD" w:rsidRDefault="005D34FB" w:rsidP="00812CC4">
      <w:pPr>
        <w:pStyle w:val="Default"/>
        <w:jc w:val="both"/>
        <w:rPr>
          <w:rFonts w:ascii="Arial" w:hAnsi="Arial" w:cs="Arial"/>
          <w:color w:val="auto"/>
          <w:sz w:val="22"/>
          <w:szCs w:val="22"/>
          <w:lang w:val="en-GB"/>
        </w:rPr>
      </w:pPr>
    </w:p>
    <w:p w14:paraId="135F75C5" w14:textId="1BBC756B" w:rsidR="005D34FB" w:rsidRPr="00A674FD" w:rsidRDefault="005D34FB" w:rsidP="00545D74">
      <w:pPr>
        <w:pStyle w:val="Default"/>
        <w:numPr>
          <w:ilvl w:val="0"/>
          <w:numId w:val="19"/>
        </w:numPr>
        <w:jc w:val="both"/>
        <w:rPr>
          <w:rFonts w:ascii="Arial" w:hAnsi="Arial" w:cs="Arial"/>
          <w:color w:val="auto"/>
          <w:sz w:val="22"/>
          <w:szCs w:val="22"/>
          <w:lang w:val="en-GB"/>
        </w:rPr>
      </w:pPr>
      <w:r w:rsidRPr="00A674FD">
        <w:rPr>
          <w:rFonts w:ascii="Arial" w:hAnsi="Arial" w:cs="Arial"/>
          <w:b/>
          <w:color w:val="0070C0"/>
          <w:sz w:val="22"/>
          <w:szCs w:val="22"/>
          <w:lang w:val="en-GB"/>
        </w:rPr>
        <w:t xml:space="preserve">Ensure compliance of the </w:t>
      </w:r>
      <w:r w:rsidR="00F31FEA" w:rsidRPr="00A674FD">
        <w:rPr>
          <w:rFonts w:ascii="Arial" w:hAnsi="Arial" w:cs="Arial"/>
          <w:b/>
          <w:color w:val="0070C0"/>
          <w:sz w:val="22"/>
          <w:szCs w:val="22"/>
          <w:lang w:val="en-GB"/>
        </w:rPr>
        <w:t>legal text</w:t>
      </w:r>
      <w:r w:rsidRPr="00A674FD">
        <w:rPr>
          <w:rFonts w:ascii="Arial" w:hAnsi="Arial" w:cs="Arial"/>
          <w:b/>
          <w:color w:val="0070C0"/>
          <w:sz w:val="22"/>
          <w:szCs w:val="22"/>
          <w:lang w:val="en-GB"/>
        </w:rPr>
        <w:t xml:space="preserve"> on associations with the international standards on freedom of association</w:t>
      </w:r>
      <w:r w:rsidRPr="00A674FD">
        <w:rPr>
          <w:rFonts w:ascii="Arial" w:hAnsi="Arial" w:cs="Arial"/>
          <w:color w:val="auto"/>
          <w:sz w:val="22"/>
          <w:szCs w:val="22"/>
          <w:lang w:val="en-GB"/>
        </w:rPr>
        <w:t xml:space="preserve"> - we believe a good first step could be to </w:t>
      </w:r>
      <w:r w:rsidRPr="00A674FD">
        <w:rPr>
          <w:rFonts w:ascii="Arial" w:hAnsi="Arial" w:cs="Arial"/>
          <w:b/>
          <w:color w:val="auto"/>
          <w:sz w:val="22"/>
          <w:szCs w:val="22"/>
          <w:lang w:val="en-GB"/>
        </w:rPr>
        <w:t xml:space="preserve">organize a discussion on the </w:t>
      </w:r>
      <w:r w:rsidR="00F31FEA" w:rsidRPr="00A674FD">
        <w:rPr>
          <w:rFonts w:ascii="Arial" w:hAnsi="Arial" w:cs="Arial"/>
          <w:b/>
          <w:color w:val="auto"/>
          <w:sz w:val="22"/>
          <w:szCs w:val="22"/>
          <w:lang w:val="en-GB"/>
        </w:rPr>
        <w:t xml:space="preserve">legal text </w:t>
      </w:r>
      <w:r w:rsidRPr="00A674FD">
        <w:rPr>
          <w:rFonts w:ascii="Arial" w:hAnsi="Arial" w:cs="Arial"/>
          <w:b/>
          <w:color w:val="auto"/>
          <w:sz w:val="22"/>
          <w:szCs w:val="22"/>
          <w:lang w:val="en-GB"/>
        </w:rPr>
        <w:t>on associations</w:t>
      </w:r>
      <w:r w:rsidRPr="00A674FD">
        <w:rPr>
          <w:rFonts w:ascii="Arial" w:hAnsi="Arial" w:cs="Arial"/>
          <w:color w:val="auto"/>
          <w:sz w:val="22"/>
          <w:szCs w:val="22"/>
          <w:lang w:val="en-GB"/>
        </w:rPr>
        <w:t xml:space="preserve"> with the participation of the </w:t>
      </w:r>
      <w:r w:rsidR="00F31FEA" w:rsidRPr="00A674FD">
        <w:rPr>
          <w:rFonts w:ascii="Arial" w:hAnsi="Arial" w:cs="Arial"/>
          <w:color w:val="auto"/>
          <w:sz w:val="22"/>
          <w:szCs w:val="22"/>
          <w:lang w:val="en-GB"/>
        </w:rPr>
        <w:t>local bodies</w:t>
      </w:r>
      <w:r w:rsidRPr="00A674FD">
        <w:rPr>
          <w:rFonts w:ascii="Arial" w:hAnsi="Arial" w:cs="Arial"/>
          <w:color w:val="auto"/>
          <w:sz w:val="22"/>
          <w:szCs w:val="22"/>
          <w:lang w:val="en-GB"/>
        </w:rPr>
        <w:t xml:space="preserve">, </w:t>
      </w:r>
      <w:r w:rsidR="00F31FEA" w:rsidRPr="00A674FD">
        <w:rPr>
          <w:rFonts w:ascii="Arial" w:hAnsi="Arial" w:cs="Arial"/>
          <w:color w:val="auto"/>
          <w:sz w:val="22"/>
          <w:szCs w:val="22"/>
          <w:lang w:val="en-GB"/>
        </w:rPr>
        <w:t>“</w:t>
      </w:r>
      <w:r w:rsidRPr="00A674FD">
        <w:rPr>
          <w:rFonts w:ascii="Arial" w:hAnsi="Arial" w:cs="Arial"/>
          <w:color w:val="auto"/>
          <w:sz w:val="22"/>
          <w:szCs w:val="22"/>
          <w:lang w:val="en-GB"/>
        </w:rPr>
        <w:t>parliamentarians</w:t>
      </w:r>
      <w:r w:rsidR="00F31FEA" w:rsidRPr="00A674FD">
        <w:rPr>
          <w:rFonts w:ascii="Arial" w:hAnsi="Arial" w:cs="Arial"/>
          <w:color w:val="auto"/>
          <w:sz w:val="22"/>
          <w:szCs w:val="22"/>
          <w:lang w:val="en-GB"/>
        </w:rPr>
        <w:t>”</w:t>
      </w:r>
      <w:r w:rsidRPr="00A674FD">
        <w:rPr>
          <w:rFonts w:ascii="Arial" w:hAnsi="Arial" w:cs="Arial"/>
          <w:color w:val="auto"/>
          <w:sz w:val="22"/>
          <w:szCs w:val="22"/>
          <w:lang w:val="en-GB"/>
        </w:rPr>
        <w:t xml:space="preserve"> and CSOs to agree on the issues where revision of the </w:t>
      </w:r>
      <w:r w:rsidR="00F31FEA" w:rsidRPr="00A674FD">
        <w:rPr>
          <w:rFonts w:ascii="Arial" w:hAnsi="Arial" w:cs="Arial"/>
          <w:color w:val="auto"/>
          <w:sz w:val="22"/>
          <w:szCs w:val="22"/>
          <w:lang w:val="en-GB"/>
        </w:rPr>
        <w:t>legal text</w:t>
      </w:r>
      <w:r w:rsidRPr="00A674FD">
        <w:rPr>
          <w:rFonts w:ascii="Arial" w:hAnsi="Arial" w:cs="Arial"/>
          <w:color w:val="auto"/>
          <w:sz w:val="22"/>
          <w:szCs w:val="22"/>
          <w:lang w:val="en-GB"/>
        </w:rPr>
        <w:t xml:space="preserve"> on associations is possible. The revision could be in two main directions – removing restrictive provisions and clarifying unclear texts.</w:t>
      </w:r>
    </w:p>
    <w:p w14:paraId="5035B5B2" w14:textId="77777777" w:rsidR="005D34FB" w:rsidRPr="00A674FD" w:rsidRDefault="005D34FB" w:rsidP="00812CC4">
      <w:pPr>
        <w:pStyle w:val="Default"/>
        <w:jc w:val="both"/>
        <w:rPr>
          <w:rFonts w:ascii="Arial" w:hAnsi="Arial" w:cs="Arial"/>
          <w:color w:val="auto"/>
          <w:sz w:val="22"/>
          <w:szCs w:val="22"/>
          <w:lang w:val="en-GB"/>
        </w:rPr>
      </w:pPr>
    </w:p>
    <w:p w14:paraId="3788512B" w14:textId="61E5A4C6" w:rsidR="005D34FB" w:rsidRPr="00A674FD" w:rsidRDefault="005D34FB" w:rsidP="00545D74">
      <w:pPr>
        <w:pStyle w:val="Default"/>
        <w:numPr>
          <w:ilvl w:val="0"/>
          <w:numId w:val="19"/>
        </w:numPr>
        <w:jc w:val="both"/>
        <w:rPr>
          <w:rFonts w:ascii="Arial" w:hAnsi="Arial" w:cs="Arial"/>
          <w:color w:val="auto"/>
          <w:sz w:val="22"/>
          <w:szCs w:val="22"/>
          <w:lang w:val="en-GB"/>
        </w:rPr>
      </w:pPr>
      <w:r w:rsidRPr="00A674FD">
        <w:rPr>
          <w:rFonts w:ascii="Arial" w:hAnsi="Arial" w:cs="Arial"/>
          <w:b/>
          <w:color w:val="0070C0"/>
          <w:sz w:val="22"/>
          <w:szCs w:val="22"/>
          <w:lang w:val="en-GB"/>
        </w:rPr>
        <w:t xml:space="preserve">Ensure an improved and unified implementation of the </w:t>
      </w:r>
      <w:r w:rsidR="00F31FEA" w:rsidRPr="00A674FD">
        <w:rPr>
          <w:rFonts w:ascii="Arial" w:hAnsi="Arial" w:cs="Arial"/>
          <w:b/>
          <w:color w:val="0070C0"/>
          <w:sz w:val="22"/>
          <w:szCs w:val="22"/>
          <w:lang w:val="en-GB"/>
        </w:rPr>
        <w:t>legal text</w:t>
      </w:r>
      <w:r w:rsidRPr="00A674FD">
        <w:rPr>
          <w:rFonts w:ascii="Arial" w:hAnsi="Arial" w:cs="Arial"/>
          <w:b/>
          <w:color w:val="0070C0"/>
          <w:sz w:val="22"/>
          <w:szCs w:val="22"/>
          <w:lang w:val="en-GB"/>
        </w:rPr>
        <w:t xml:space="preserve"> on Associations</w:t>
      </w:r>
      <w:r w:rsidRPr="00A674FD">
        <w:rPr>
          <w:rFonts w:ascii="Arial" w:hAnsi="Arial" w:cs="Arial"/>
          <w:color w:val="auto"/>
          <w:sz w:val="22"/>
          <w:szCs w:val="22"/>
          <w:lang w:val="en-GB"/>
        </w:rPr>
        <w:t xml:space="preserve"> – a starting point is to </w:t>
      </w:r>
      <w:r w:rsidRPr="00A674FD">
        <w:rPr>
          <w:rFonts w:ascii="Arial" w:hAnsi="Arial" w:cs="Arial"/>
          <w:b/>
          <w:color w:val="auto"/>
          <w:sz w:val="22"/>
          <w:szCs w:val="22"/>
          <w:lang w:val="en-GB"/>
        </w:rPr>
        <w:t xml:space="preserve">bring together all institutions that are engaged in the implementation of the </w:t>
      </w:r>
      <w:r w:rsidR="00F31FEA" w:rsidRPr="00A674FD">
        <w:rPr>
          <w:rFonts w:ascii="Arial" w:hAnsi="Arial" w:cs="Arial"/>
          <w:b/>
          <w:color w:val="auto"/>
          <w:sz w:val="22"/>
          <w:szCs w:val="22"/>
          <w:lang w:val="en-GB"/>
        </w:rPr>
        <w:t>legal text</w:t>
      </w:r>
      <w:r w:rsidRPr="00A674FD">
        <w:rPr>
          <w:rFonts w:ascii="Arial" w:hAnsi="Arial" w:cs="Arial"/>
          <w:b/>
          <w:color w:val="auto"/>
          <w:sz w:val="22"/>
          <w:szCs w:val="22"/>
          <w:lang w:val="en-GB"/>
        </w:rPr>
        <w:t xml:space="preserve"> on associations and CSOs</w:t>
      </w:r>
      <w:r w:rsidRPr="00A674FD">
        <w:rPr>
          <w:rFonts w:ascii="Arial" w:hAnsi="Arial" w:cs="Arial"/>
          <w:color w:val="auto"/>
          <w:sz w:val="22"/>
          <w:szCs w:val="22"/>
          <w:lang w:val="en-GB"/>
        </w:rPr>
        <w:t xml:space="preserve"> and agree on a joint approach to simplifying the processes. For example, there is no need for all association charters to be sent to the </w:t>
      </w:r>
      <w:r w:rsidR="00F31FEA" w:rsidRPr="00A674FD">
        <w:rPr>
          <w:rFonts w:ascii="Arial" w:hAnsi="Arial" w:cs="Arial"/>
          <w:color w:val="auto"/>
          <w:sz w:val="22"/>
          <w:szCs w:val="22"/>
          <w:lang w:val="en-GB"/>
        </w:rPr>
        <w:t xml:space="preserve">local body responsible for </w:t>
      </w:r>
      <w:r w:rsidR="00CD67B1">
        <w:rPr>
          <w:rFonts w:ascii="Arial" w:hAnsi="Arial" w:cs="Arial"/>
          <w:color w:val="auto"/>
          <w:sz w:val="22"/>
          <w:szCs w:val="22"/>
          <w:lang w:val="en-GB"/>
        </w:rPr>
        <w:t>“</w:t>
      </w:r>
      <w:r w:rsidR="00F31FEA" w:rsidRPr="00A674FD">
        <w:rPr>
          <w:rFonts w:ascii="Arial" w:hAnsi="Arial" w:cs="Arial"/>
          <w:color w:val="auto"/>
          <w:sz w:val="22"/>
          <w:szCs w:val="22"/>
          <w:lang w:val="en-GB"/>
        </w:rPr>
        <w:t>internal affairs</w:t>
      </w:r>
      <w:r w:rsidR="00CD67B1">
        <w:rPr>
          <w:rFonts w:ascii="Arial" w:hAnsi="Arial" w:cs="Arial"/>
          <w:color w:val="auto"/>
          <w:sz w:val="22"/>
          <w:szCs w:val="22"/>
          <w:lang w:val="en-GB"/>
        </w:rPr>
        <w:t>”</w:t>
      </w:r>
      <w:r w:rsidRPr="00A674FD">
        <w:rPr>
          <w:rFonts w:ascii="Arial" w:hAnsi="Arial" w:cs="Arial"/>
          <w:color w:val="auto"/>
          <w:sz w:val="22"/>
          <w:szCs w:val="22"/>
          <w:lang w:val="en-GB"/>
        </w:rPr>
        <w:t xml:space="preserve"> or to the </w:t>
      </w:r>
      <w:r w:rsidR="00F31FEA" w:rsidRPr="00A674FD">
        <w:rPr>
          <w:rFonts w:ascii="Arial" w:hAnsi="Arial" w:cs="Arial"/>
          <w:color w:val="auto"/>
          <w:sz w:val="22"/>
          <w:szCs w:val="22"/>
          <w:lang w:val="en-GB"/>
        </w:rPr>
        <w:t>“p</w:t>
      </w:r>
      <w:r w:rsidRPr="00A674FD">
        <w:rPr>
          <w:rFonts w:ascii="Arial" w:hAnsi="Arial" w:cs="Arial"/>
          <w:color w:val="auto"/>
          <w:sz w:val="22"/>
          <w:szCs w:val="22"/>
          <w:lang w:val="en-GB"/>
        </w:rPr>
        <w:t xml:space="preserve">rosecutor’s </w:t>
      </w:r>
      <w:r w:rsidR="00F31FEA" w:rsidRPr="00A674FD">
        <w:rPr>
          <w:rFonts w:ascii="Arial" w:hAnsi="Arial" w:cs="Arial"/>
          <w:color w:val="auto"/>
          <w:sz w:val="22"/>
          <w:szCs w:val="22"/>
          <w:lang w:val="en-GB"/>
        </w:rPr>
        <w:t>offic</w:t>
      </w:r>
      <w:r w:rsidRPr="00A674FD">
        <w:rPr>
          <w:rFonts w:ascii="Arial" w:hAnsi="Arial" w:cs="Arial"/>
          <w:color w:val="auto"/>
          <w:sz w:val="22"/>
          <w:szCs w:val="22"/>
          <w:lang w:val="en-GB"/>
        </w:rPr>
        <w:t>e</w:t>
      </w:r>
      <w:r w:rsidR="00F31FEA" w:rsidRPr="00A674FD">
        <w:rPr>
          <w:rFonts w:ascii="Arial" w:hAnsi="Arial" w:cs="Arial"/>
          <w:color w:val="auto"/>
          <w:sz w:val="22"/>
          <w:szCs w:val="22"/>
          <w:lang w:val="en-GB"/>
        </w:rPr>
        <w:t>”</w:t>
      </w:r>
      <w:r w:rsidRPr="00A674FD">
        <w:rPr>
          <w:rFonts w:ascii="Arial" w:hAnsi="Arial" w:cs="Arial"/>
          <w:color w:val="auto"/>
          <w:sz w:val="22"/>
          <w:szCs w:val="22"/>
          <w:lang w:val="en-GB"/>
        </w:rPr>
        <w:t xml:space="preserve"> but only more difficult cases. Uniform implementation could be further guaranteed by </w:t>
      </w:r>
      <w:r w:rsidRPr="00A674FD">
        <w:rPr>
          <w:rFonts w:ascii="Arial" w:hAnsi="Arial" w:cs="Arial"/>
          <w:b/>
          <w:color w:val="auto"/>
          <w:sz w:val="22"/>
          <w:szCs w:val="22"/>
          <w:lang w:val="en-GB"/>
        </w:rPr>
        <w:t xml:space="preserve">developing uniform guidelines on how to understand and implement the </w:t>
      </w:r>
      <w:r w:rsidR="00F31FEA" w:rsidRPr="00A674FD">
        <w:rPr>
          <w:rFonts w:ascii="Arial" w:hAnsi="Arial" w:cs="Arial"/>
          <w:b/>
          <w:color w:val="auto"/>
          <w:sz w:val="22"/>
          <w:szCs w:val="22"/>
          <w:lang w:val="en-GB"/>
        </w:rPr>
        <w:t>legal text</w:t>
      </w:r>
      <w:r w:rsidRPr="00A674FD">
        <w:rPr>
          <w:rFonts w:ascii="Arial" w:hAnsi="Arial" w:cs="Arial"/>
          <w:b/>
          <w:color w:val="auto"/>
          <w:sz w:val="22"/>
          <w:szCs w:val="22"/>
          <w:lang w:val="en-GB"/>
        </w:rPr>
        <w:t xml:space="preserve"> on associations</w:t>
      </w:r>
      <w:r w:rsidRPr="00A674FD">
        <w:rPr>
          <w:rFonts w:ascii="Arial" w:hAnsi="Arial" w:cs="Arial"/>
          <w:color w:val="auto"/>
          <w:sz w:val="22"/>
          <w:szCs w:val="22"/>
          <w:lang w:val="en-GB"/>
        </w:rPr>
        <w:t>.</w:t>
      </w:r>
    </w:p>
    <w:p w14:paraId="039EC0DB" w14:textId="77777777" w:rsidR="005D34FB" w:rsidRPr="00A674FD" w:rsidRDefault="005D34FB" w:rsidP="00812CC4">
      <w:pPr>
        <w:pStyle w:val="Default"/>
        <w:jc w:val="both"/>
        <w:rPr>
          <w:rFonts w:ascii="Arial" w:hAnsi="Arial" w:cs="Arial"/>
          <w:color w:val="auto"/>
          <w:sz w:val="22"/>
          <w:szCs w:val="22"/>
          <w:lang w:val="en-GB"/>
        </w:rPr>
      </w:pPr>
    </w:p>
    <w:p w14:paraId="7C594A0D" w14:textId="762784EC" w:rsidR="005D34FB" w:rsidRPr="00A674FD" w:rsidRDefault="005D34FB" w:rsidP="00545D74">
      <w:pPr>
        <w:pStyle w:val="Default"/>
        <w:numPr>
          <w:ilvl w:val="0"/>
          <w:numId w:val="19"/>
        </w:numPr>
        <w:jc w:val="both"/>
        <w:rPr>
          <w:rFonts w:ascii="Arial" w:hAnsi="Arial" w:cs="Arial"/>
          <w:sz w:val="22"/>
          <w:szCs w:val="22"/>
          <w:lang w:val="en-GB"/>
        </w:rPr>
      </w:pPr>
      <w:r w:rsidRPr="00A674FD">
        <w:rPr>
          <w:rFonts w:ascii="Arial" w:hAnsi="Arial" w:cs="Arial"/>
          <w:b/>
          <w:color w:val="0070C0"/>
          <w:sz w:val="22"/>
          <w:szCs w:val="22"/>
          <w:lang w:val="en-GB"/>
        </w:rPr>
        <w:t xml:space="preserve">Help increase the capacity of both CSOs and the administration </w:t>
      </w:r>
      <w:r w:rsidRPr="00A674FD">
        <w:rPr>
          <w:rFonts w:ascii="Arial" w:hAnsi="Arial" w:cs="Arial"/>
          <w:color w:val="auto"/>
          <w:sz w:val="22"/>
          <w:szCs w:val="22"/>
          <w:lang w:val="en-GB"/>
        </w:rPr>
        <w:t xml:space="preserve">– with regard to CSOs, </w:t>
      </w:r>
      <w:r w:rsidRPr="00A674FD">
        <w:rPr>
          <w:rFonts w:ascii="Arial" w:hAnsi="Arial" w:cs="Arial"/>
          <w:sz w:val="22"/>
          <w:szCs w:val="22"/>
          <w:lang w:val="en-GB"/>
        </w:rPr>
        <w:t xml:space="preserve">there is a need to </w:t>
      </w:r>
      <w:r w:rsidRPr="00A674FD">
        <w:rPr>
          <w:rFonts w:ascii="Arial" w:hAnsi="Arial" w:cs="Arial"/>
          <w:b/>
          <w:sz w:val="22"/>
          <w:szCs w:val="22"/>
          <w:lang w:val="en-GB"/>
        </w:rPr>
        <w:t xml:space="preserve">regularly keep CSOs updated about upcoming deadlines </w:t>
      </w:r>
      <w:r w:rsidRPr="00A674FD">
        <w:rPr>
          <w:rFonts w:ascii="Arial" w:hAnsi="Arial" w:cs="Arial"/>
          <w:b/>
          <w:sz w:val="22"/>
          <w:szCs w:val="22"/>
          <w:lang w:val="en-GB"/>
        </w:rPr>
        <w:lastRenderedPageBreak/>
        <w:t>for reports, their obligations</w:t>
      </w:r>
      <w:r w:rsidR="00F31FEA" w:rsidRPr="00A674FD">
        <w:rPr>
          <w:rFonts w:ascii="Arial" w:hAnsi="Arial" w:cs="Arial"/>
          <w:b/>
          <w:sz w:val="22"/>
          <w:szCs w:val="22"/>
          <w:lang w:val="en-GB"/>
        </w:rPr>
        <w:t xml:space="preserve"> as per the legal texts</w:t>
      </w:r>
      <w:r w:rsidRPr="00A674FD">
        <w:rPr>
          <w:rFonts w:ascii="Arial" w:hAnsi="Arial" w:cs="Arial"/>
          <w:sz w:val="22"/>
          <w:szCs w:val="22"/>
          <w:lang w:val="en-GB"/>
        </w:rPr>
        <w:t xml:space="preserve">, etc. The </w:t>
      </w:r>
      <w:r w:rsidR="00F31FEA" w:rsidRPr="00A674FD">
        <w:rPr>
          <w:rFonts w:ascii="Arial" w:hAnsi="Arial" w:cs="Arial"/>
          <w:sz w:val="22"/>
          <w:szCs w:val="22"/>
          <w:lang w:val="en-GB"/>
        </w:rPr>
        <w:t>local body</w:t>
      </w:r>
      <w:r w:rsidRPr="00A674FD">
        <w:rPr>
          <w:rFonts w:ascii="Arial" w:hAnsi="Arial" w:cs="Arial"/>
          <w:sz w:val="22"/>
          <w:szCs w:val="22"/>
          <w:lang w:val="en-GB"/>
        </w:rPr>
        <w:t xml:space="preserve"> could receive support in terms of the following:</w:t>
      </w:r>
    </w:p>
    <w:p w14:paraId="087AD348" w14:textId="161A37AB" w:rsidR="005D34FB" w:rsidRPr="00A674FD" w:rsidRDefault="005D34FB" w:rsidP="00545D74">
      <w:pPr>
        <w:numPr>
          <w:ilvl w:val="1"/>
          <w:numId w:val="19"/>
        </w:numPr>
        <w:spacing w:before="0" w:after="0" w:line="240" w:lineRule="auto"/>
        <w:jc w:val="both"/>
        <w:rPr>
          <w:rFonts w:ascii="Arial" w:hAnsi="Arial" w:cs="Arial"/>
        </w:rPr>
      </w:pPr>
      <w:r w:rsidRPr="00A674FD">
        <w:rPr>
          <w:rFonts w:ascii="Arial" w:hAnsi="Arial" w:cs="Arial"/>
          <w:b/>
        </w:rPr>
        <w:t>Regular training for the registration authorities</w:t>
      </w:r>
      <w:r w:rsidRPr="00A674FD">
        <w:rPr>
          <w:rFonts w:ascii="Arial" w:hAnsi="Arial" w:cs="Arial"/>
        </w:rPr>
        <w:t xml:space="preserve">, including exchange of practices and discussion of important issues that they face </w:t>
      </w:r>
      <w:r w:rsidR="00F3059B" w:rsidRPr="00A674FD">
        <w:rPr>
          <w:rFonts w:ascii="Arial" w:hAnsi="Arial" w:cs="Arial"/>
        </w:rPr>
        <w:t>e.g.,</w:t>
      </w:r>
      <w:r w:rsidRPr="00A674FD">
        <w:rPr>
          <w:rFonts w:ascii="Arial" w:hAnsi="Arial" w:cs="Arial"/>
        </w:rPr>
        <w:t xml:space="preserve"> when and how to impose sanctions; how to carry out inspections, etc.</w:t>
      </w:r>
    </w:p>
    <w:p w14:paraId="6B081CB0" w14:textId="1E461071" w:rsidR="005D34FB" w:rsidRPr="00A674FD" w:rsidRDefault="005D34FB" w:rsidP="00545D74">
      <w:pPr>
        <w:numPr>
          <w:ilvl w:val="1"/>
          <w:numId w:val="19"/>
        </w:numPr>
        <w:spacing w:before="0" w:after="0" w:line="240" w:lineRule="auto"/>
        <w:jc w:val="both"/>
        <w:rPr>
          <w:rFonts w:ascii="Arial" w:hAnsi="Arial" w:cs="Arial"/>
        </w:rPr>
      </w:pPr>
      <w:r w:rsidRPr="00A674FD">
        <w:rPr>
          <w:rFonts w:ascii="Arial" w:hAnsi="Arial" w:cs="Arial"/>
          <w:b/>
        </w:rPr>
        <w:t>Support (</w:t>
      </w:r>
      <w:proofErr w:type="gramStart"/>
      <w:r w:rsidRPr="00A674FD">
        <w:rPr>
          <w:rFonts w:ascii="Arial" w:hAnsi="Arial" w:cs="Arial"/>
          <w:b/>
        </w:rPr>
        <w:t>e.g.</w:t>
      </w:r>
      <w:proofErr w:type="gramEnd"/>
      <w:r w:rsidRPr="00A674FD">
        <w:rPr>
          <w:rFonts w:ascii="Arial" w:hAnsi="Arial" w:cs="Arial"/>
          <w:b/>
        </w:rPr>
        <w:t xml:space="preserve"> by providing an expert) for developing specific implementation documents</w:t>
      </w:r>
      <w:r w:rsidRPr="00A674FD">
        <w:rPr>
          <w:rFonts w:ascii="Arial" w:hAnsi="Arial" w:cs="Arial"/>
        </w:rPr>
        <w:t xml:space="preserve"> – e.g. uniform models for annual reports and the guidelines on how to understand and implement the </w:t>
      </w:r>
      <w:r w:rsidR="00F3059B">
        <w:rPr>
          <w:rFonts w:ascii="Arial" w:hAnsi="Arial" w:cs="Arial"/>
        </w:rPr>
        <w:t>l</w:t>
      </w:r>
      <w:r w:rsidR="006D0C58" w:rsidRPr="00A674FD">
        <w:rPr>
          <w:rFonts w:ascii="Arial" w:hAnsi="Arial" w:cs="Arial"/>
        </w:rPr>
        <w:t>egal text</w:t>
      </w:r>
      <w:r w:rsidRPr="00A674FD">
        <w:rPr>
          <w:rFonts w:ascii="Arial" w:hAnsi="Arial" w:cs="Arial"/>
        </w:rPr>
        <w:t xml:space="preserve"> on associations</w:t>
      </w:r>
      <w:r w:rsidRPr="00A674FD">
        <w:rPr>
          <w:rFonts w:ascii="Arial" w:hAnsi="Arial" w:cs="Arial"/>
          <w:b/>
        </w:rPr>
        <w:t xml:space="preserve"> </w:t>
      </w:r>
      <w:r w:rsidRPr="00A674FD">
        <w:rPr>
          <w:rFonts w:ascii="Arial" w:hAnsi="Arial" w:cs="Arial"/>
        </w:rPr>
        <w:t>(see the previous recommendation above).</w:t>
      </w:r>
    </w:p>
    <w:p w14:paraId="26DEEFA7" w14:textId="77777777" w:rsidR="00220891" w:rsidRPr="00A674FD" w:rsidRDefault="00220891" w:rsidP="00812CC4">
      <w:pPr>
        <w:pStyle w:val="Default"/>
        <w:jc w:val="both"/>
        <w:rPr>
          <w:rFonts w:ascii="Arial" w:hAnsi="Arial" w:cs="Arial"/>
          <w:color w:val="auto"/>
          <w:sz w:val="22"/>
          <w:szCs w:val="22"/>
          <w:lang w:val="en-GB"/>
        </w:rPr>
      </w:pPr>
    </w:p>
    <w:p w14:paraId="37FB11A9" w14:textId="3A439F5F" w:rsidR="005D34FB" w:rsidRPr="00A674FD" w:rsidRDefault="005D34FB" w:rsidP="00545D74">
      <w:pPr>
        <w:pStyle w:val="Default"/>
        <w:numPr>
          <w:ilvl w:val="0"/>
          <w:numId w:val="19"/>
        </w:numPr>
        <w:jc w:val="both"/>
        <w:rPr>
          <w:rFonts w:ascii="Arial" w:hAnsi="Arial" w:cs="Arial"/>
          <w:color w:val="auto"/>
          <w:sz w:val="22"/>
          <w:szCs w:val="22"/>
          <w:lang w:val="en-GB"/>
        </w:rPr>
      </w:pPr>
      <w:r w:rsidRPr="00A674FD">
        <w:rPr>
          <w:rFonts w:ascii="Arial" w:hAnsi="Arial" w:cs="Arial"/>
          <w:b/>
          <w:color w:val="0070C0"/>
          <w:sz w:val="22"/>
          <w:szCs w:val="22"/>
          <w:lang w:val="en-GB"/>
        </w:rPr>
        <w:t xml:space="preserve">Identify other areas for </w:t>
      </w:r>
      <w:r w:rsidR="006D0C58" w:rsidRPr="00A674FD">
        <w:rPr>
          <w:rFonts w:ascii="Arial" w:hAnsi="Arial" w:cs="Arial"/>
          <w:b/>
          <w:color w:val="0070C0"/>
          <w:sz w:val="22"/>
          <w:szCs w:val="22"/>
          <w:lang w:val="en-GB"/>
        </w:rPr>
        <w:t>reforming legal texts</w:t>
      </w:r>
      <w:r w:rsidRPr="00A674FD">
        <w:rPr>
          <w:rFonts w:ascii="Arial" w:hAnsi="Arial" w:cs="Arial"/>
          <w:color w:val="auto"/>
          <w:sz w:val="22"/>
          <w:szCs w:val="22"/>
          <w:lang w:val="en-GB"/>
        </w:rPr>
        <w:t xml:space="preserve"> – Even though the scope of the current assessment is limited, through our interviews we identified a few additional areas where further reform is needed. One specific area is </w:t>
      </w:r>
      <w:r w:rsidRPr="00A674FD">
        <w:rPr>
          <w:rFonts w:ascii="Arial" w:hAnsi="Arial" w:cs="Arial"/>
          <w:b/>
          <w:color w:val="auto"/>
          <w:sz w:val="22"/>
          <w:szCs w:val="22"/>
          <w:lang w:val="en-GB"/>
        </w:rPr>
        <w:t>the requirement for CSOs to obtain approval for holding public collection of donations</w:t>
      </w:r>
      <w:r w:rsidRPr="00A674FD">
        <w:rPr>
          <w:rFonts w:ascii="Arial" w:hAnsi="Arial" w:cs="Arial"/>
          <w:color w:val="auto"/>
          <w:sz w:val="22"/>
          <w:szCs w:val="22"/>
          <w:lang w:val="en-GB"/>
        </w:rPr>
        <w:t xml:space="preserve">. However, there may be other areas that need further reform but there is a need for additional research on more specific topics which we could not analyse in detail. When identifying other reform areas, we suggest </w:t>
      </w:r>
      <w:r w:rsidR="006D0C58" w:rsidRPr="00A674FD">
        <w:rPr>
          <w:rFonts w:ascii="Arial" w:hAnsi="Arial" w:cs="Arial"/>
          <w:color w:val="auto"/>
          <w:sz w:val="22"/>
          <w:szCs w:val="22"/>
          <w:lang w:val="en-GB"/>
        </w:rPr>
        <w:t>using</w:t>
      </w:r>
      <w:r w:rsidRPr="00A674FD">
        <w:rPr>
          <w:rFonts w:ascii="Arial" w:hAnsi="Arial" w:cs="Arial"/>
          <w:color w:val="auto"/>
          <w:sz w:val="22"/>
          <w:szCs w:val="22"/>
          <w:lang w:val="en-GB"/>
        </w:rPr>
        <w:t xml:space="preserve"> a very </w:t>
      </w:r>
      <w:r w:rsidRPr="00A674FD">
        <w:rPr>
          <w:rFonts w:ascii="Arial" w:hAnsi="Arial" w:cs="Arial"/>
          <w:b/>
          <w:color w:val="auto"/>
          <w:sz w:val="22"/>
          <w:szCs w:val="22"/>
          <w:lang w:val="en-GB"/>
        </w:rPr>
        <w:t>simple algorithm to decide on whether such reforms are necessary and should have priority</w:t>
      </w:r>
      <w:r w:rsidRPr="00A674FD">
        <w:rPr>
          <w:rFonts w:ascii="Arial" w:hAnsi="Arial" w:cs="Arial"/>
          <w:color w:val="auto"/>
          <w:sz w:val="22"/>
          <w:szCs w:val="22"/>
          <w:lang w:val="en-GB"/>
        </w:rPr>
        <w:t xml:space="preserve">. We suggest </w:t>
      </w:r>
      <w:r w:rsidR="006D0C58" w:rsidRPr="00A674FD">
        <w:rPr>
          <w:rFonts w:ascii="Arial" w:hAnsi="Arial" w:cs="Arial"/>
          <w:color w:val="auto"/>
          <w:sz w:val="22"/>
          <w:szCs w:val="22"/>
          <w:lang w:val="en-GB"/>
        </w:rPr>
        <w:t>evaluating</w:t>
      </w:r>
      <w:r w:rsidRPr="00A674FD">
        <w:rPr>
          <w:rFonts w:ascii="Arial" w:hAnsi="Arial" w:cs="Arial"/>
          <w:color w:val="auto"/>
          <w:sz w:val="22"/>
          <w:szCs w:val="22"/>
          <w:lang w:val="en-GB"/>
        </w:rPr>
        <w:t xml:space="preserve"> the following elements:</w:t>
      </w:r>
    </w:p>
    <w:p w14:paraId="35E14D46" w14:textId="77777777" w:rsidR="005D34FB" w:rsidRPr="00A674FD" w:rsidRDefault="005D34FB" w:rsidP="00545D74">
      <w:pPr>
        <w:pStyle w:val="Default"/>
        <w:numPr>
          <w:ilvl w:val="1"/>
          <w:numId w:val="19"/>
        </w:numPr>
        <w:jc w:val="both"/>
        <w:rPr>
          <w:rFonts w:ascii="Arial" w:hAnsi="Arial" w:cs="Arial"/>
          <w:sz w:val="22"/>
          <w:szCs w:val="22"/>
          <w:lang w:val="en-GB"/>
        </w:rPr>
      </w:pPr>
      <w:r w:rsidRPr="00A674FD">
        <w:rPr>
          <w:rFonts w:ascii="Arial" w:hAnsi="Arial" w:cs="Arial"/>
          <w:sz w:val="22"/>
          <w:szCs w:val="22"/>
          <w:lang w:val="en-GB"/>
        </w:rPr>
        <w:t>Existence of political will for reform in the specific area;</w:t>
      </w:r>
    </w:p>
    <w:p w14:paraId="1F5E37D8" w14:textId="77777777" w:rsidR="005D34FB" w:rsidRPr="00A674FD" w:rsidRDefault="005D34FB" w:rsidP="00545D74">
      <w:pPr>
        <w:pStyle w:val="Default"/>
        <w:numPr>
          <w:ilvl w:val="1"/>
          <w:numId w:val="19"/>
        </w:numPr>
        <w:jc w:val="both"/>
        <w:rPr>
          <w:rFonts w:ascii="Arial" w:hAnsi="Arial" w:cs="Arial"/>
          <w:sz w:val="22"/>
          <w:szCs w:val="22"/>
          <w:lang w:val="en-GB"/>
        </w:rPr>
      </w:pPr>
      <w:r w:rsidRPr="00A674FD">
        <w:rPr>
          <w:rFonts w:ascii="Arial" w:hAnsi="Arial" w:cs="Arial"/>
          <w:sz w:val="22"/>
          <w:szCs w:val="22"/>
          <w:lang w:val="en-GB"/>
        </w:rPr>
        <w:t>What would be the practical effect on CSOs or the majority of CSOs;</w:t>
      </w:r>
    </w:p>
    <w:p w14:paraId="7C9122E5" w14:textId="158FC702" w:rsidR="005D34FB" w:rsidRPr="00A674FD" w:rsidRDefault="005D34FB" w:rsidP="00545D74">
      <w:pPr>
        <w:pStyle w:val="Default"/>
        <w:numPr>
          <w:ilvl w:val="1"/>
          <w:numId w:val="19"/>
        </w:numPr>
        <w:jc w:val="both"/>
        <w:rPr>
          <w:rFonts w:ascii="Arial" w:hAnsi="Arial" w:cs="Arial"/>
          <w:sz w:val="22"/>
          <w:szCs w:val="22"/>
          <w:lang w:val="en-GB"/>
        </w:rPr>
      </w:pPr>
      <w:r w:rsidRPr="00A674FD">
        <w:rPr>
          <w:rFonts w:ascii="Arial" w:hAnsi="Arial" w:cs="Arial"/>
          <w:sz w:val="22"/>
          <w:szCs w:val="22"/>
          <w:lang w:val="en-GB"/>
        </w:rPr>
        <w:t xml:space="preserve">Is there a critical number of CSOs willing to support the </w:t>
      </w:r>
      <w:r w:rsidR="00153245" w:rsidRPr="00A674FD">
        <w:rPr>
          <w:rFonts w:ascii="Arial" w:hAnsi="Arial" w:cs="Arial"/>
          <w:sz w:val="22"/>
          <w:szCs w:val="22"/>
          <w:lang w:val="en-GB"/>
        </w:rPr>
        <w:t>reform?</w:t>
      </w:r>
    </w:p>
    <w:p w14:paraId="66F4ABB1" w14:textId="77777777" w:rsidR="005D34FB" w:rsidRPr="00A674FD" w:rsidRDefault="005D34FB" w:rsidP="005D34FB">
      <w:pPr>
        <w:pStyle w:val="Default"/>
        <w:jc w:val="both"/>
        <w:rPr>
          <w:rFonts w:ascii="Arial" w:hAnsi="Arial" w:cs="Arial"/>
          <w:color w:val="auto"/>
          <w:sz w:val="22"/>
          <w:szCs w:val="22"/>
          <w:lang w:val="en-GB"/>
        </w:rPr>
      </w:pPr>
    </w:p>
    <w:p w14:paraId="536B92EC" w14:textId="77777777" w:rsidR="005D34FB" w:rsidRPr="00A674FD" w:rsidRDefault="005D34FB" w:rsidP="005D34FB">
      <w:pPr>
        <w:pStyle w:val="Default"/>
        <w:jc w:val="both"/>
        <w:rPr>
          <w:rFonts w:ascii="Arial" w:hAnsi="Arial" w:cs="Arial"/>
          <w:color w:val="auto"/>
          <w:sz w:val="22"/>
          <w:szCs w:val="22"/>
          <w:lang w:val="en-GB"/>
        </w:rPr>
      </w:pPr>
    </w:p>
    <w:p w14:paraId="60F0379B" w14:textId="2561A9D4" w:rsidR="005D34FB" w:rsidRPr="00A674FD" w:rsidRDefault="005D34FB" w:rsidP="00812CC4">
      <w:pPr>
        <w:pStyle w:val="Title"/>
        <w:rPr>
          <w:rFonts w:ascii="Arial" w:hAnsi="Arial" w:cs="Arial"/>
        </w:rPr>
      </w:pPr>
      <w:r w:rsidRPr="00A674FD">
        <w:rPr>
          <w:rFonts w:ascii="Arial" w:hAnsi="Arial" w:cs="Arial"/>
        </w:rPr>
        <w:t>CSO</w:t>
      </w:r>
      <w:r w:rsidR="006D0C58" w:rsidRPr="00A674FD">
        <w:rPr>
          <w:rFonts w:ascii="Arial" w:hAnsi="Arial" w:cs="Arial"/>
        </w:rPr>
        <w:t>s’</w:t>
      </w:r>
      <w:r w:rsidRPr="00A674FD">
        <w:rPr>
          <w:rFonts w:ascii="Arial" w:hAnsi="Arial" w:cs="Arial"/>
        </w:rPr>
        <w:t xml:space="preserve"> Financial Sustainability</w:t>
      </w:r>
    </w:p>
    <w:p w14:paraId="7A922745" w14:textId="77777777" w:rsidR="005D34FB" w:rsidRPr="00A674FD" w:rsidRDefault="005D34FB" w:rsidP="005D34FB">
      <w:pPr>
        <w:pStyle w:val="Default"/>
        <w:jc w:val="both"/>
        <w:rPr>
          <w:rFonts w:ascii="Arial" w:hAnsi="Arial" w:cs="Arial"/>
          <w:color w:val="auto"/>
          <w:sz w:val="22"/>
          <w:szCs w:val="22"/>
          <w:lang w:val="en-GB"/>
        </w:rPr>
      </w:pPr>
    </w:p>
    <w:p w14:paraId="53F98CD5" w14:textId="777777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Overview of the situation</w:t>
      </w:r>
    </w:p>
    <w:p w14:paraId="279CB081" w14:textId="77777777" w:rsidR="005D34FB" w:rsidRPr="00A674FD" w:rsidRDefault="005D34FB" w:rsidP="00812CC4">
      <w:pPr>
        <w:spacing w:before="0" w:after="0" w:line="240" w:lineRule="auto"/>
        <w:jc w:val="both"/>
        <w:rPr>
          <w:rFonts w:ascii="Arial" w:hAnsi="Arial" w:cs="Arial"/>
          <w:bCs/>
          <w:iCs/>
          <w:color w:val="000000"/>
        </w:rPr>
      </w:pPr>
    </w:p>
    <w:p w14:paraId="412C18A2" w14:textId="261913F4" w:rsidR="005D34FB" w:rsidRPr="00A674FD" w:rsidRDefault="005D34FB" w:rsidP="00812CC4">
      <w:pPr>
        <w:spacing w:before="0" w:after="0" w:line="240" w:lineRule="auto"/>
        <w:jc w:val="both"/>
        <w:rPr>
          <w:rFonts w:ascii="Arial" w:hAnsi="Arial" w:cs="Arial"/>
          <w:bCs/>
          <w:iCs/>
          <w:color w:val="000000"/>
        </w:rPr>
      </w:pPr>
      <w:r w:rsidRPr="00A674FD">
        <w:rPr>
          <w:rFonts w:ascii="Arial" w:hAnsi="Arial" w:cs="Arial"/>
          <w:bCs/>
          <w:iCs/>
          <w:color w:val="000000"/>
        </w:rPr>
        <w:t xml:space="preserve">The main challenge that CSOs in </w:t>
      </w:r>
      <w:r w:rsidR="000D1D8D">
        <w:rPr>
          <w:rFonts w:ascii="Arial" w:hAnsi="Arial" w:cs="Arial"/>
          <w:bCs/>
          <w:iCs/>
          <w:color w:val="000000"/>
        </w:rPr>
        <w:t xml:space="preserve">the </w:t>
      </w:r>
      <w:r w:rsidR="00984E4A">
        <w:rPr>
          <w:rFonts w:ascii="Arial" w:hAnsi="Arial" w:cs="Arial"/>
          <w:bCs/>
          <w:iCs/>
          <w:color w:val="000000"/>
        </w:rPr>
        <w:t>Northern part of Cyprus</w:t>
      </w:r>
      <w:r w:rsidR="00D05EFD" w:rsidRPr="00D05EFD" w:rsidDel="00D05EFD">
        <w:rPr>
          <w:rFonts w:ascii="Arial" w:hAnsi="Arial" w:cs="Arial"/>
          <w:bCs/>
          <w:iCs/>
          <w:color w:val="000000"/>
        </w:rPr>
        <w:t xml:space="preserve"> </w:t>
      </w:r>
      <w:r w:rsidRPr="00A674FD">
        <w:rPr>
          <w:rFonts w:ascii="Arial" w:hAnsi="Arial" w:cs="Arial"/>
          <w:bCs/>
          <w:iCs/>
          <w:color w:val="000000"/>
        </w:rPr>
        <w:t>are facing with is their financial sustainability. Namely, according to the NGO Survey Cyprus 2020, 75% o</w:t>
      </w:r>
      <w:r w:rsidR="000D1D8D">
        <w:rPr>
          <w:rFonts w:ascii="Arial" w:hAnsi="Arial" w:cs="Arial"/>
          <w:bCs/>
          <w:iCs/>
          <w:color w:val="000000"/>
        </w:rPr>
        <w:t>f</w:t>
      </w:r>
      <w:r w:rsidRPr="00A674FD">
        <w:rPr>
          <w:rFonts w:ascii="Arial" w:hAnsi="Arial" w:cs="Arial"/>
          <w:bCs/>
          <w:iCs/>
          <w:color w:val="000000"/>
        </w:rPr>
        <w:t xml:space="preserve"> organizations emphasizes that their biggest problem is not enough funding sources. </w:t>
      </w:r>
    </w:p>
    <w:p w14:paraId="53B9DB89" w14:textId="77777777" w:rsidR="005D34FB" w:rsidRPr="00A674FD" w:rsidRDefault="005D34FB" w:rsidP="00812CC4">
      <w:pPr>
        <w:spacing w:before="0" w:after="0" w:line="240" w:lineRule="auto"/>
        <w:jc w:val="both"/>
        <w:rPr>
          <w:rFonts w:ascii="Arial" w:hAnsi="Arial" w:cs="Arial"/>
          <w:bCs/>
          <w:iCs/>
          <w:color w:val="000000"/>
        </w:rPr>
      </w:pPr>
    </w:p>
    <w:p w14:paraId="1C280B10" w14:textId="3599743F" w:rsidR="005D34FB" w:rsidRPr="00A674FD" w:rsidRDefault="005D34FB" w:rsidP="00812CC4">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In general, the financial sustainability of CSOs is critical. Although, according to the </w:t>
      </w:r>
      <w:r w:rsidR="002B0887" w:rsidRPr="00A674FD">
        <w:rPr>
          <w:rFonts w:ascii="Arial" w:hAnsi="Arial" w:cs="Arial"/>
          <w:color w:val="auto"/>
          <w:sz w:val="22"/>
          <w:szCs w:val="22"/>
          <w:lang w:val="en-GB"/>
        </w:rPr>
        <w:t xml:space="preserve">framework of legal texts, </w:t>
      </w:r>
      <w:r w:rsidRPr="00A674FD">
        <w:rPr>
          <w:rFonts w:ascii="Arial" w:hAnsi="Arial" w:cs="Arial"/>
          <w:color w:val="auto"/>
          <w:sz w:val="22"/>
          <w:szCs w:val="22"/>
          <w:lang w:val="en-GB"/>
        </w:rPr>
        <w:t xml:space="preserve">on some tax benefits for CSOs are envisaged, as well as </w:t>
      </w:r>
      <w:r w:rsidR="002B0887" w:rsidRPr="00A674FD">
        <w:rPr>
          <w:rFonts w:ascii="Arial" w:hAnsi="Arial" w:cs="Arial"/>
          <w:color w:val="auto"/>
          <w:sz w:val="22"/>
          <w:szCs w:val="22"/>
          <w:lang w:val="en-GB"/>
        </w:rPr>
        <w:t>public support</w:t>
      </w:r>
      <w:r w:rsidRPr="00A674FD">
        <w:rPr>
          <w:rFonts w:ascii="Arial" w:hAnsi="Arial" w:cs="Arial"/>
          <w:color w:val="auto"/>
          <w:sz w:val="22"/>
          <w:szCs w:val="22"/>
          <w:lang w:val="en-GB"/>
        </w:rPr>
        <w:t xml:space="preserve"> is possible, and fundraising and possibility for membership fees are allowed, still the overall donations and incomes in civil society sector are very limited without perspective and possibilities for further development and sustainability. Most CSOs are very weak, rely mainly on voluntary support, and are depended o</w:t>
      </w:r>
      <w:r w:rsidR="000D1D8D">
        <w:rPr>
          <w:rFonts w:ascii="Arial" w:hAnsi="Arial" w:cs="Arial"/>
          <w:color w:val="auto"/>
          <w:sz w:val="22"/>
          <w:szCs w:val="22"/>
          <w:lang w:val="en-GB"/>
        </w:rPr>
        <w:t>n</w:t>
      </w:r>
      <w:r w:rsidRPr="00A674FD">
        <w:rPr>
          <w:rFonts w:ascii="Arial" w:hAnsi="Arial" w:cs="Arial"/>
          <w:color w:val="auto"/>
          <w:sz w:val="22"/>
          <w:szCs w:val="22"/>
          <w:lang w:val="en-GB"/>
        </w:rPr>
        <w:t xml:space="preserve"> one donor without diversified funding portfolio.</w:t>
      </w:r>
    </w:p>
    <w:p w14:paraId="473D14B1" w14:textId="77777777" w:rsidR="005D34FB" w:rsidRPr="00A674FD" w:rsidRDefault="005D34FB" w:rsidP="00812CC4">
      <w:pPr>
        <w:pStyle w:val="Default"/>
        <w:jc w:val="both"/>
        <w:rPr>
          <w:rFonts w:ascii="Arial" w:hAnsi="Arial" w:cs="Arial"/>
          <w:color w:val="auto"/>
          <w:sz w:val="22"/>
          <w:szCs w:val="22"/>
          <w:lang w:val="en-GB"/>
        </w:rPr>
      </w:pPr>
    </w:p>
    <w:p w14:paraId="0D4FA6C4" w14:textId="42B7FF95" w:rsidR="005D34FB" w:rsidRPr="00A674FD" w:rsidRDefault="005D34FB" w:rsidP="00812CC4">
      <w:pPr>
        <w:pStyle w:val="Default"/>
        <w:jc w:val="both"/>
        <w:rPr>
          <w:rStyle w:val="IntenseEmphasis"/>
          <w:rFonts w:ascii="Arial" w:hAnsi="Arial" w:cs="Arial"/>
          <w:lang w:val="en-GB"/>
        </w:rPr>
      </w:pPr>
      <w:r w:rsidRPr="00A674FD">
        <w:rPr>
          <w:rStyle w:val="IntenseEmphasis"/>
          <w:rFonts w:ascii="Arial" w:hAnsi="Arial" w:cs="Arial"/>
          <w:lang w:val="en-GB"/>
        </w:rPr>
        <w:t xml:space="preserve">Specific </w:t>
      </w:r>
      <w:r w:rsidR="00D5098B" w:rsidRPr="00A674FD">
        <w:rPr>
          <w:rStyle w:val="IntenseEmphasis"/>
          <w:rFonts w:ascii="Arial" w:hAnsi="Arial" w:cs="Arial"/>
          <w:lang w:val="en-GB"/>
        </w:rPr>
        <w:t>challenges</w:t>
      </w:r>
    </w:p>
    <w:p w14:paraId="43BD6639" w14:textId="77777777" w:rsidR="005D34FB" w:rsidRPr="00A674FD" w:rsidRDefault="005D34FB" w:rsidP="00812CC4">
      <w:pPr>
        <w:pStyle w:val="Default"/>
        <w:jc w:val="both"/>
        <w:rPr>
          <w:rFonts w:ascii="Arial" w:hAnsi="Arial" w:cs="Arial"/>
          <w:color w:val="auto"/>
          <w:sz w:val="22"/>
          <w:szCs w:val="22"/>
          <w:lang w:val="en-GB"/>
        </w:rPr>
      </w:pPr>
    </w:p>
    <w:p w14:paraId="54077B50" w14:textId="7649FDFE" w:rsidR="005D34FB" w:rsidRPr="00A674FD" w:rsidRDefault="005D34FB" w:rsidP="00812CC4">
      <w:pPr>
        <w:pStyle w:val="Default"/>
        <w:jc w:val="both"/>
        <w:rPr>
          <w:rFonts w:ascii="Arial" w:hAnsi="Arial" w:cs="Arial"/>
          <w:color w:val="auto"/>
          <w:sz w:val="22"/>
          <w:szCs w:val="22"/>
          <w:lang w:val="en-GB"/>
        </w:rPr>
      </w:pPr>
      <w:r w:rsidRPr="00A674FD">
        <w:rPr>
          <w:rFonts w:ascii="Arial" w:hAnsi="Arial" w:cs="Arial"/>
          <w:b/>
          <w:bCs/>
          <w:color w:val="auto"/>
          <w:sz w:val="22"/>
          <w:szCs w:val="22"/>
          <w:lang w:val="en-GB"/>
        </w:rPr>
        <w:t>Limited sources for operation</w:t>
      </w:r>
      <w:r w:rsidRPr="00A674FD">
        <w:rPr>
          <w:rFonts w:ascii="Arial" w:hAnsi="Arial" w:cs="Arial"/>
          <w:color w:val="auto"/>
          <w:sz w:val="22"/>
          <w:szCs w:val="22"/>
          <w:lang w:val="en-GB"/>
        </w:rPr>
        <w:t xml:space="preserve">. More than 65% of CSOs have </w:t>
      </w:r>
      <w:r w:rsidR="002B0887" w:rsidRPr="00A674FD">
        <w:rPr>
          <w:rFonts w:ascii="Arial" w:hAnsi="Arial" w:cs="Arial"/>
          <w:color w:val="auto"/>
          <w:sz w:val="22"/>
          <w:szCs w:val="22"/>
          <w:lang w:val="en-GB"/>
        </w:rPr>
        <w:t xml:space="preserve">an </w:t>
      </w:r>
      <w:r w:rsidRPr="00A674FD">
        <w:rPr>
          <w:rFonts w:ascii="Arial" w:hAnsi="Arial" w:cs="Arial"/>
          <w:color w:val="auto"/>
          <w:sz w:val="22"/>
          <w:szCs w:val="22"/>
          <w:lang w:val="en-GB"/>
        </w:rPr>
        <w:t>annual budget less than 5.000 EUR</w:t>
      </w:r>
      <w:r w:rsidR="004E5F70" w:rsidRPr="00A674FD">
        <w:rPr>
          <w:rStyle w:val="FootnoteReference"/>
          <w:rFonts w:ascii="Arial" w:hAnsi="Arial" w:cs="Arial"/>
          <w:color w:val="auto"/>
          <w:sz w:val="22"/>
          <w:szCs w:val="22"/>
          <w:lang w:val="en-GB"/>
        </w:rPr>
        <w:footnoteReference w:id="7"/>
      </w:r>
      <w:r w:rsidRPr="00A674FD">
        <w:rPr>
          <w:rFonts w:ascii="Arial" w:hAnsi="Arial" w:cs="Arial"/>
          <w:color w:val="auto"/>
          <w:sz w:val="22"/>
          <w:szCs w:val="22"/>
          <w:lang w:val="en-GB"/>
        </w:rPr>
        <w:t>, which is not enough for the basic needs for regular operation. Thus, most of the CSOs work without paid staff and on voluntary basis, which is the main obstacle for long-term planning, for professionali</w:t>
      </w:r>
      <w:r w:rsidR="002B0887" w:rsidRPr="00A674FD">
        <w:rPr>
          <w:rFonts w:ascii="Arial" w:hAnsi="Arial" w:cs="Arial"/>
          <w:color w:val="auto"/>
          <w:sz w:val="22"/>
          <w:szCs w:val="22"/>
          <w:lang w:val="en-GB"/>
        </w:rPr>
        <w:t>s</w:t>
      </w:r>
      <w:r w:rsidRPr="00A674FD">
        <w:rPr>
          <w:rFonts w:ascii="Arial" w:hAnsi="Arial" w:cs="Arial"/>
          <w:color w:val="auto"/>
          <w:sz w:val="22"/>
          <w:szCs w:val="22"/>
          <w:lang w:val="en-GB"/>
        </w:rPr>
        <w:t xml:space="preserve">ation and in general for the sustainability of </w:t>
      </w:r>
      <w:r w:rsidR="002B0887" w:rsidRPr="00A674FD">
        <w:rPr>
          <w:rFonts w:ascii="Arial" w:hAnsi="Arial" w:cs="Arial"/>
          <w:color w:val="auto"/>
          <w:sz w:val="22"/>
          <w:szCs w:val="22"/>
          <w:lang w:val="en-GB"/>
        </w:rPr>
        <w:t xml:space="preserve">the </w:t>
      </w:r>
      <w:r w:rsidRPr="00A674FD">
        <w:rPr>
          <w:rFonts w:ascii="Arial" w:hAnsi="Arial" w:cs="Arial"/>
          <w:color w:val="auto"/>
          <w:sz w:val="22"/>
          <w:szCs w:val="22"/>
          <w:lang w:val="en-GB"/>
        </w:rPr>
        <w:t>civil society sector. Almost 85% of the organi</w:t>
      </w:r>
      <w:r w:rsidR="002B0887" w:rsidRPr="00A674FD">
        <w:rPr>
          <w:rFonts w:ascii="Arial" w:hAnsi="Arial" w:cs="Arial"/>
          <w:color w:val="auto"/>
          <w:sz w:val="22"/>
          <w:szCs w:val="22"/>
          <w:lang w:val="en-GB"/>
        </w:rPr>
        <w:t>s</w:t>
      </w:r>
      <w:r w:rsidRPr="00A674FD">
        <w:rPr>
          <w:rFonts w:ascii="Arial" w:hAnsi="Arial" w:cs="Arial"/>
          <w:color w:val="auto"/>
          <w:sz w:val="22"/>
          <w:szCs w:val="22"/>
          <w:lang w:val="en-GB"/>
        </w:rPr>
        <w:t xml:space="preserve">ations </w:t>
      </w:r>
      <w:r w:rsidR="002B0887" w:rsidRPr="00A674FD">
        <w:rPr>
          <w:rFonts w:ascii="Arial" w:hAnsi="Arial" w:cs="Arial"/>
          <w:color w:val="auto"/>
          <w:sz w:val="22"/>
          <w:szCs w:val="22"/>
          <w:lang w:val="en-GB"/>
        </w:rPr>
        <w:t>stated</w:t>
      </w:r>
      <w:r w:rsidRPr="00A674FD">
        <w:rPr>
          <w:rFonts w:ascii="Arial" w:hAnsi="Arial" w:cs="Arial"/>
          <w:color w:val="auto"/>
          <w:sz w:val="22"/>
          <w:szCs w:val="22"/>
          <w:lang w:val="en-GB"/>
        </w:rPr>
        <w:t xml:space="preserve"> that they work all the time with volunteers and only 15% </w:t>
      </w:r>
      <w:r w:rsidR="002B0887" w:rsidRPr="00A674FD">
        <w:rPr>
          <w:rFonts w:ascii="Arial" w:hAnsi="Arial" w:cs="Arial"/>
          <w:color w:val="auto"/>
          <w:sz w:val="22"/>
          <w:szCs w:val="22"/>
          <w:lang w:val="en-GB"/>
        </w:rPr>
        <w:t xml:space="preserve">said </w:t>
      </w:r>
      <w:r w:rsidRPr="00A674FD">
        <w:rPr>
          <w:rFonts w:ascii="Arial" w:hAnsi="Arial" w:cs="Arial"/>
          <w:color w:val="auto"/>
          <w:sz w:val="22"/>
          <w:szCs w:val="22"/>
          <w:lang w:val="en-GB"/>
        </w:rPr>
        <w:t>that they have 1 to 5 paid staff</w:t>
      </w:r>
      <w:r w:rsidR="004E5F70" w:rsidRPr="00A674FD">
        <w:rPr>
          <w:rStyle w:val="FootnoteReference"/>
          <w:rFonts w:ascii="Arial" w:hAnsi="Arial" w:cs="Arial"/>
          <w:color w:val="auto"/>
          <w:sz w:val="22"/>
          <w:szCs w:val="22"/>
          <w:lang w:val="en-GB"/>
        </w:rPr>
        <w:footnoteReference w:id="8"/>
      </w:r>
      <w:r w:rsidRPr="00A674FD">
        <w:rPr>
          <w:rFonts w:ascii="Arial" w:hAnsi="Arial" w:cs="Arial"/>
          <w:color w:val="auto"/>
          <w:sz w:val="22"/>
          <w:szCs w:val="22"/>
          <w:lang w:val="en-GB"/>
        </w:rPr>
        <w:t xml:space="preserve">. </w:t>
      </w:r>
    </w:p>
    <w:p w14:paraId="3E128767" w14:textId="77777777" w:rsidR="005D34FB" w:rsidRPr="00A674FD" w:rsidRDefault="005D34FB" w:rsidP="00812CC4">
      <w:pPr>
        <w:pStyle w:val="Default"/>
        <w:jc w:val="both"/>
        <w:rPr>
          <w:rFonts w:ascii="Arial" w:hAnsi="Arial" w:cs="Arial"/>
          <w:color w:val="auto"/>
          <w:sz w:val="22"/>
          <w:szCs w:val="22"/>
          <w:lang w:val="en-GB"/>
        </w:rPr>
      </w:pPr>
    </w:p>
    <w:p w14:paraId="67E13E00" w14:textId="5020FAC7" w:rsidR="005D34FB" w:rsidRPr="00A674FD" w:rsidRDefault="00E03F63" w:rsidP="00812CC4">
      <w:pPr>
        <w:pStyle w:val="Default"/>
        <w:jc w:val="both"/>
        <w:rPr>
          <w:rFonts w:ascii="Arial" w:hAnsi="Arial" w:cs="Arial"/>
          <w:color w:val="auto"/>
          <w:sz w:val="22"/>
          <w:szCs w:val="22"/>
          <w:lang w:val="en-GB"/>
        </w:rPr>
      </w:pPr>
      <w:r w:rsidRPr="00A674FD">
        <w:rPr>
          <w:rFonts w:ascii="Arial" w:hAnsi="Arial" w:cs="Arial"/>
          <w:b/>
          <w:bCs/>
          <w:color w:val="auto"/>
          <w:sz w:val="22"/>
          <w:szCs w:val="22"/>
          <w:lang w:val="en-GB"/>
        </w:rPr>
        <w:t>Limited foreign funding.</w:t>
      </w:r>
      <w:r w:rsidR="00D5098B" w:rsidRPr="00A674FD">
        <w:rPr>
          <w:rFonts w:ascii="Arial" w:hAnsi="Arial" w:cs="Arial"/>
          <w:b/>
          <w:bCs/>
          <w:color w:val="auto"/>
          <w:sz w:val="22"/>
          <w:szCs w:val="22"/>
          <w:lang w:val="en-GB"/>
        </w:rPr>
        <w:t xml:space="preserve"> </w:t>
      </w:r>
      <w:r w:rsidR="005D34FB" w:rsidRPr="00A674FD">
        <w:rPr>
          <w:rFonts w:ascii="Arial" w:hAnsi="Arial" w:cs="Arial"/>
          <w:color w:val="auto"/>
          <w:sz w:val="22"/>
          <w:szCs w:val="22"/>
          <w:lang w:val="en-GB"/>
        </w:rPr>
        <w:t xml:space="preserve">In the recent four years </w:t>
      </w:r>
      <w:r w:rsidR="002B0887" w:rsidRPr="00A674FD">
        <w:rPr>
          <w:rFonts w:ascii="Arial" w:hAnsi="Arial" w:cs="Arial"/>
          <w:color w:val="auto"/>
          <w:sz w:val="22"/>
          <w:szCs w:val="22"/>
          <w:lang w:val="en-GB"/>
        </w:rPr>
        <w:t xml:space="preserve">the </w:t>
      </w:r>
      <w:r w:rsidR="005D34FB" w:rsidRPr="00A674FD">
        <w:rPr>
          <w:rFonts w:ascii="Arial" w:hAnsi="Arial" w:cs="Arial"/>
          <w:color w:val="auto"/>
          <w:sz w:val="22"/>
          <w:szCs w:val="22"/>
          <w:lang w:val="en-GB"/>
        </w:rPr>
        <w:t xml:space="preserve">EU became the biggest donor that secures more than 80% or even 90% of the actual budgets of some CSOs. </w:t>
      </w:r>
      <w:r w:rsidR="002B0887" w:rsidRPr="00A674FD">
        <w:rPr>
          <w:rFonts w:ascii="Arial" w:hAnsi="Arial" w:cs="Arial"/>
          <w:color w:val="auto"/>
          <w:sz w:val="22"/>
          <w:szCs w:val="22"/>
          <w:lang w:val="en-GB"/>
        </w:rPr>
        <w:t xml:space="preserve">The </w:t>
      </w:r>
      <w:r w:rsidR="005D34FB" w:rsidRPr="00A674FD">
        <w:rPr>
          <w:rFonts w:ascii="Arial" w:hAnsi="Arial" w:cs="Arial"/>
          <w:color w:val="auto"/>
          <w:sz w:val="22"/>
          <w:szCs w:val="22"/>
          <w:lang w:val="en-GB"/>
        </w:rPr>
        <w:t>EU is trying to keep civil society vivid with providing support in different areas of CSOs</w:t>
      </w:r>
      <w:r w:rsidR="002B0887" w:rsidRPr="00A674FD">
        <w:rPr>
          <w:rFonts w:ascii="Arial" w:hAnsi="Arial" w:cs="Arial"/>
          <w:color w:val="auto"/>
          <w:sz w:val="22"/>
          <w:szCs w:val="22"/>
          <w:lang w:val="en-GB"/>
        </w:rPr>
        <w:t>’</w:t>
      </w:r>
      <w:r w:rsidR="005D34FB" w:rsidRPr="00A674FD">
        <w:rPr>
          <w:rFonts w:ascii="Arial" w:hAnsi="Arial" w:cs="Arial"/>
          <w:color w:val="auto"/>
          <w:sz w:val="22"/>
          <w:szCs w:val="22"/>
          <w:lang w:val="en-GB"/>
        </w:rPr>
        <w:t xml:space="preserve"> work, as well as different type</w:t>
      </w:r>
      <w:r w:rsidR="002B0887" w:rsidRPr="00A674FD">
        <w:rPr>
          <w:rFonts w:ascii="Arial" w:hAnsi="Arial" w:cs="Arial"/>
          <w:color w:val="auto"/>
          <w:sz w:val="22"/>
          <w:szCs w:val="22"/>
          <w:lang w:val="en-GB"/>
        </w:rPr>
        <w:t>s</w:t>
      </w:r>
      <w:r w:rsidR="005D34FB" w:rsidRPr="00A674FD">
        <w:rPr>
          <w:rFonts w:ascii="Arial" w:hAnsi="Arial" w:cs="Arial"/>
          <w:color w:val="auto"/>
          <w:sz w:val="22"/>
          <w:szCs w:val="22"/>
          <w:lang w:val="en-GB"/>
        </w:rPr>
        <w:t xml:space="preserve"> of assistance, including technical (information sharing, trainings, direct assistance, etc.). </w:t>
      </w:r>
      <w:r w:rsidR="00D5098B" w:rsidRPr="00A674FD">
        <w:rPr>
          <w:rFonts w:ascii="Arial" w:hAnsi="Arial" w:cs="Arial"/>
          <w:color w:val="auto"/>
          <w:sz w:val="22"/>
          <w:szCs w:val="22"/>
          <w:lang w:val="en-GB"/>
        </w:rPr>
        <w:t>However, s</w:t>
      </w:r>
      <w:r w:rsidR="005D34FB" w:rsidRPr="00A674FD">
        <w:rPr>
          <w:rFonts w:ascii="Arial" w:hAnsi="Arial" w:cs="Arial"/>
          <w:color w:val="auto"/>
          <w:sz w:val="22"/>
          <w:szCs w:val="22"/>
          <w:lang w:val="en-GB"/>
        </w:rPr>
        <w:t xml:space="preserve">ome of the previous donors such as </w:t>
      </w:r>
      <w:r w:rsidR="002B0887" w:rsidRPr="00A674FD">
        <w:rPr>
          <w:rFonts w:ascii="Arial" w:hAnsi="Arial" w:cs="Arial"/>
          <w:color w:val="auto"/>
          <w:sz w:val="22"/>
          <w:szCs w:val="22"/>
          <w:lang w:val="en-GB"/>
        </w:rPr>
        <w:t xml:space="preserve">the </w:t>
      </w:r>
      <w:r w:rsidR="005D34FB" w:rsidRPr="00A674FD">
        <w:rPr>
          <w:rFonts w:ascii="Arial" w:hAnsi="Arial" w:cs="Arial"/>
          <w:color w:val="auto"/>
          <w:sz w:val="22"/>
          <w:szCs w:val="22"/>
          <w:lang w:val="en-GB"/>
        </w:rPr>
        <w:t xml:space="preserve">UNDP and </w:t>
      </w:r>
      <w:r w:rsidR="002B0887" w:rsidRPr="00A674FD">
        <w:rPr>
          <w:rFonts w:ascii="Arial" w:hAnsi="Arial" w:cs="Arial"/>
          <w:color w:val="auto"/>
          <w:sz w:val="22"/>
          <w:szCs w:val="22"/>
          <w:lang w:val="en-GB"/>
        </w:rPr>
        <w:t xml:space="preserve">the </w:t>
      </w:r>
      <w:r w:rsidR="005D34FB" w:rsidRPr="00A674FD">
        <w:rPr>
          <w:rFonts w:ascii="Arial" w:hAnsi="Arial" w:cs="Arial"/>
          <w:color w:val="auto"/>
          <w:sz w:val="22"/>
          <w:szCs w:val="22"/>
          <w:lang w:val="en-GB"/>
        </w:rPr>
        <w:t>USAID have not been mentioned by CSOs as active and relevant</w:t>
      </w:r>
      <w:r w:rsidR="00D5098B" w:rsidRPr="00A674FD">
        <w:rPr>
          <w:rFonts w:ascii="Arial" w:hAnsi="Arial" w:cs="Arial"/>
          <w:color w:val="auto"/>
          <w:sz w:val="22"/>
          <w:szCs w:val="22"/>
          <w:lang w:val="en-GB"/>
        </w:rPr>
        <w:t xml:space="preserve"> in the previous few years</w:t>
      </w:r>
      <w:r w:rsidR="005D34FB" w:rsidRPr="00A674FD">
        <w:rPr>
          <w:rFonts w:ascii="Arial" w:hAnsi="Arial" w:cs="Arial"/>
          <w:color w:val="auto"/>
          <w:sz w:val="22"/>
          <w:szCs w:val="22"/>
          <w:lang w:val="en-GB"/>
        </w:rPr>
        <w:t xml:space="preserve">. </w:t>
      </w:r>
    </w:p>
    <w:p w14:paraId="4714800F" w14:textId="77777777" w:rsidR="005D34FB" w:rsidRPr="00A674FD" w:rsidRDefault="005D34FB" w:rsidP="00812CC4">
      <w:pPr>
        <w:pStyle w:val="Default"/>
        <w:jc w:val="both"/>
        <w:rPr>
          <w:rFonts w:ascii="Arial" w:hAnsi="Arial" w:cs="Arial"/>
          <w:color w:val="auto"/>
          <w:sz w:val="22"/>
          <w:szCs w:val="22"/>
          <w:lang w:val="en-GB"/>
        </w:rPr>
      </w:pPr>
    </w:p>
    <w:p w14:paraId="7881952A" w14:textId="1C41907E" w:rsidR="005D34FB" w:rsidRPr="00A674FD" w:rsidRDefault="005D34FB" w:rsidP="00812CC4">
      <w:pPr>
        <w:pStyle w:val="Default"/>
        <w:jc w:val="both"/>
        <w:rPr>
          <w:rFonts w:ascii="Arial" w:hAnsi="Arial" w:cs="Arial"/>
          <w:color w:val="auto"/>
          <w:sz w:val="22"/>
          <w:szCs w:val="22"/>
          <w:lang w:val="en-GB"/>
        </w:rPr>
      </w:pPr>
      <w:r w:rsidRPr="00A674FD">
        <w:rPr>
          <w:rFonts w:ascii="Arial" w:hAnsi="Arial" w:cs="Arial"/>
          <w:b/>
          <w:bCs/>
          <w:sz w:val="22"/>
          <w:szCs w:val="22"/>
          <w:lang w:val="en-GB"/>
        </w:rPr>
        <w:t xml:space="preserve">Lack of </w:t>
      </w:r>
      <w:r w:rsidR="002B0887" w:rsidRPr="00A674FD">
        <w:rPr>
          <w:rFonts w:ascii="Arial" w:hAnsi="Arial" w:cs="Arial"/>
          <w:b/>
          <w:bCs/>
          <w:sz w:val="22"/>
          <w:szCs w:val="22"/>
          <w:lang w:val="en-GB"/>
        </w:rPr>
        <w:t>public</w:t>
      </w:r>
      <w:r w:rsidRPr="00A674FD">
        <w:rPr>
          <w:rFonts w:ascii="Arial" w:hAnsi="Arial" w:cs="Arial"/>
          <w:b/>
          <w:bCs/>
          <w:color w:val="auto"/>
          <w:sz w:val="22"/>
          <w:szCs w:val="22"/>
          <w:lang w:val="en-GB"/>
        </w:rPr>
        <w:t xml:space="preserve"> funding.</w:t>
      </w:r>
      <w:r w:rsidRPr="00A674FD">
        <w:rPr>
          <w:rFonts w:ascii="Arial" w:hAnsi="Arial" w:cs="Arial"/>
          <w:color w:val="auto"/>
          <w:sz w:val="22"/>
          <w:szCs w:val="22"/>
          <w:lang w:val="en-GB"/>
        </w:rPr>
        <w:t xml:space="preserve">  Although </w:t>
      </w:r>
      <w:r w:rsidR="002B0887" w:rsidRPr="00A674FD">
        <w:rPr>
          <w:rFonts w:ascii="Arial" w:hAnsi="Arial" w:cs="Arial"/>
          <w:color w:val="auto"/>
          <w:sz w:val="22"/>
          <w:szCs w:val="22"/>
          <w:lang w:val="en-GB"/>
        </w:rPr>
        <w:t xml:space="preserve">relevant legal texts provide </w:t>
      </w:r>
      <w:r w:rsidRPr="00A674FD">
        <w:rPr>
          <w:rFonts w:ascii="Arial" w:hAnsi="Arial" w:cs="Arial"/>
          <w:color w:val="auto"/>
          <w:sz w:val="22"/>
          <w:szCs w:val="22"/>
          <w:lang w:val="en-GB"/>
        </w:rPr>
        <w:t xml:space="preserve">a basis and </w:t>
      </w:r>
      <w:r w:rsidR="002B0887" w:rsidRPr="00A674FD">
        <w:rPr>
          <w:rFonts w:ascii="Arial" w:hAnsi="Arial" w:cs="Arial"/>
          <w:color w:val="auto"/>
          <w:sz w:val="22"/>
          <w:szCs w:val="22"/>
          <w:lang w:val="en-GB"/>
        </w:rPr>
        <w:t xml:space="preserve">there is a </w:t>
      </w:r>
      <w:r w:rsidRPr="00A674FD">
        <w:rPr>
          <w:rFonts w:ascii="Arial" w:hAnsi="Arial" w:cs="Arial"/>
          <w:color w:val="auto"/>
          <w:sz w:val="22"/>
          <w:szCs w:val="22"/>
          <w:lang w:val="en-GB"/>
        </w:rPr>
        <w:t xml:space="preserve">big demand from CSOs, direct </w:t>
      </w:r>
      <w:r w:rsidR="002B0887" w:rsidRPr="00A674FD">
        <w:rPr>
          <w:rFonts w:ascii="Arial" w:hAnsi="Arial" w:cs="Arial"/>
          <w:color w:val="auto"/>
          <w:sz w:val="22"/>
          <w:szCs w:val="22"/>
          <w:lang w:val="en-GB"/>
        </w:rPr>
        <w:t>public</w:t>
      </w:r>
      <w:r w:rsidRPr="00A674FD">
        <w:rPr>
          <w:rFonts w:ascii="Arial" w:hAnsi="Arial" w:cs="Arial"/>
          <w:color w:val="auto"/>
          <w:sz w:val="22"/>
          <w:szCs w:val="22"/>
          <w:lang w:val="en-GB"/>
        </w:rPr>
        <w:t xml:space="preserve"> support is </w:t>
      </w:r>
      <w:r w:rsidR="002B0887" w:rsidRPr="00A674FD">
        <w:rPr>
          <w:rFonts w:ascii="Arial" w:hAnsi="Arial" w:cs="Arial"/>
          <w:color w:val="auto"/>
          <w:sz w:val="22"/>
          <w:szCs w:val="22"/>
          <w:lang w:val="en-GB"/>
        </w:rPr>
        <w:t>very limited</w:t>
      </w:r>
      <w:r w:rsidRPr="00A674FD">
        <w:rPr>
          <w:rFonts w:ascii="Arial" w:hAnsi="Arial" w:cs="Arial"/>
          <w:color w:val="auto"/>
          <w:sz w:val="22"/>
          <w:szCs w:val="22"/>
          <w:lang w:val="en-GB"/>
        </w:rPr>
        <w:t xml:space="preserve">. Only few institutions have been mentioned as open for financial support for CSOs. </w:t>
      </w:r>
      <w:r w:rsidR="00D5098B" w:rsidRPr="00A674FD">
        <w:rPr>
          <w:rFonts w:ascii="Arial" w:hAnsi="Arial" w:cs="Arial"/>
          <w:color w:val="auto"/>
          <w:sz w:val="22"/>
          <w:szCs w:val="22"/>
          <w:lang w:val="en-GB"/>
        </w:rPr>
        <w:t>During</w:t>
      </w:r>
      <w:r w:rsidRPr="00A674FD">
        <w:rPr>
          <w:rFonts w:ascii="Arial" w:hAnsi="Arial" w:cs="Arial"/>
          <w:color w:val="auto"/>
          <w:sz w:val="22"/>
          <w:szCs w:val="22"/>
          <w:lang w:val="en-GB"/>
        </w:rPr>
        <w:t xml:space="preserve"> interviews we were given the example of the </w:t>
      </w:r>
      <w:r w:rsidR="002B0887" w:rsidRPr="00A674FD">
        <w:rPr>
          <w:rFonts w:ascii="Arial" w:hAnsi="Arial" w:cs="Arial"/>
          <w:color w:val="auto"/>
          <w:sz w:val="22"/>
          <w:szCs w:val="22"/>
          <w:lang w:val="en-GB"/>
        </w:rPr>
        <w:t xml:space="preserve">Turkish </w:t>
      </w:r>
      <w:r w:rsidR="00FF32EE" w:rsidRPr="00A674FD">
        <w:rPr>
          <w:rFonts w:ascii="Arial" w:hAnsi="Arial" w:cs="Arial"/>
          <w:color w:val="auto"/>
          <w:sz w:val="22"/>
          <w:szCs w:val="22"/>
          <w:lang w:val="en-GB"/>
        </w:rPr>
        <w:t>Cypriot</w:t>
      </w:r>
      <w:r w:rsidR="002B0887" w:rsidRPr="00A674FD">
        <w:rPr>
          <w:rFonts w:ascii="Arial" w:hAnsi="Arial" w:cs="Arial"/>
          <w:color w:val="auto"/>
          <w:sz w:val="22"/>
          <w:szCs w:val="22"/>
          <w:lang w:val="en-GB"/>
        </w:rPr>
        <w:t xml:space="preserve"> Leadership </w:t>
      </w:r>
      <w:r w:rsidRPr="00A674FD">
        <w:rPr>
          <w:rFonts w:ascii="Arial" w:hAnsi="Arial" w:cs="Arial"/>
          <w:color w:val="auto"/>
          <w:sz w:val="22"/>
          <w:szCs w:val="22"/>
          <w:lang w:val="en-GB"/>
        </w:rPr>
        <w:t>office, that provided up to 10 000 TL per organi</w:t>
      </w:r>
      <w:r w:rsidR="002B0887" w:rsidRPr="00A674FD">
        <w:rPr>
          <w:rFonts w:ascii="Arial" w:hAnsi="Arial" w:cs="Arial"/>
          <w:color w:val="auto"/>
          <w:sz w:val="22"/>
          <w:szCs w:val="22"/>
          <w:lang w:val="en-GB"/>
        </w:rPr>
        <w:t>s</w:t>
      </w:r>
      <w:r w:rsidRPr="00A674FD">
        <w:rPr>
          <w:rFonts w:ascii="Arial" w:hAnsi="Arial" w:cs="Arial"/>
          <w:color w:val="auto"/>
          <w:sz w:val="22"/>
          <w:szCs w:val="22"/>
          <w:lang w:val="en-GB"/>
        </w:rPr>
        <w:t xml:space="preserve">ation. There is no open call </w:t>
      </w:r>
      <w:r w:rsidR="002B0887" w:rsidRPr="00A674FD">
        <w:rPr>
          <w:rFonts w:ascii="Arial" w:hAnsi="Arial" w:cs="Arial"/>
          <w:color w:val="auto"/>
          <w:sz w:val="22"/>
          <w:szCs w:val="22"/>
          <w:lang w:val="en-GB"/>
        </w:rPr>
        <w:t xml:space="preserve">for </w:t>
      </w:r>
      <w:r w:rsidRPr="00A674FD">
        <w:rPr>
          <w:rFonts w:ascii="Arial" w:hAnsi="Arial" w:cs="Arial"/>
          <w:color w:val="auto"/>
          <w:sz w:val="22"/>
          <w:szCs w:val="22"/>
          <w:lang w:val="en-GB"/>
        </w:rPr>
        <w:t xml:space="preserve">competition, but </w:t>
      </w:r>
      <w:r w:rsidR="002B0887" w:rsidRPr="00A674FD">
        <w:rPr>
          <w:rFonts w:ascii="Arial" w:hAnsi="Arial" w:cs="Arial"/>
          <w:color w:val="auto"/>
          <w:sz w:val="22"/>
          <w:szCs w:val="22"/>
          <w:lang w:val="en-GB"/>
        </w:rPr>
        <w:t xml:space="preserve">some </w:t>
      </w:r>
      <w:r w:rsidRPr="00A674FD">
        <w:rPr>
          <w:rFonts w:ascii="Arial" w:hAnsi="Arial" w:cs="Arial"/>
          <w:color w:val="auto"/>
          <w:sz w:val="22"/>
          <w:szCs w:val="22"/>
          <w:lang w:val="en-GB"/>
        </w:rPr>
        <w:t xml:space="preserve">CSOs </w:t>
      </w:r>
      <w:r w:rsidR="002B0887" w:rsidRPr="00A674FD">
        <w:rPr>
          <w:rFonts w:ascii="Arial" w:hAnsi="Arial" w:cs="Arial"/>
          <w:color w:val="auto"/>
          <w:sz w:val="22"/>
          <w:szCs w:val="22"/>
          <w:lang w:val="en-GB"/>
        </w:rPr>
        <w:t>receive funds by approaching to the local bodies (in this case the Turkish Cypriot Leadership office) and request funding</w:t>
      </w:r>
      <w:r w:rsidRPr="00A674FD">
        <w:rPr>
          <w:rFonts w:ascii="Arial" w:hAnsi="Arial" w:cs="Arial"/>
          <w:color w:val="auto"/>
          <w:sz w:val="22"/>
          <w:szCs w:val="22"/>
          <w:lang w:val="en-GB"/>
        </w:rPr>
        <w:t xml:space="preserve">. </w:t>
      </w:r>
      <w:r w:rsidR="002B0887" w:rsidRPr="00A674FD">
        <w:rPr>
          <w:rFonts w:ascii="Arial" w:hAnsi="Arial" w:cs="Arial"/>
          <w:color w:val="auto"/>
          <w:sz w:val="22"/>
          <w:szCs w:val="22"/>
          <w:lang w:val="en-GB"/>
        </w:rPr>
        <w:t xml:space="preserve"> </w:t>
      </w:r>
      <w:r w:rsidRPr="00A674FD">
        <w:rPr>
          <w:rFonts w:ascii="Arial" w:hAnsi="Arial" w:cs="Arial"/>
          <w:color w:val="auto"/>
          <w:sz w:val="22"/>
          <w:szCs w:val="22"/>
          <w:lang w:val="en-GB"/>
        </w:rPr>
        <w:t xml:space="preserve">Also, </w:t>
      </w:r>
      <w:r w:rsidR="001A7522" w:rsidRPr="00A674FD">
        <w:rPr>
          <w:rFonts w:ascii="Arial" w:hAnsi="Arial" w:cs="Arial"/>
          <w:color w:val="auto"/>
          <w:sz w:val="22"/>
          <w:szCs w:val="22"/>
          <w:lang w:val="en-GB"/>
        </w:rPr>
        <w:t xml:space="preserve">the </w:t>
      </w:r>
      <w:r w:rsidR="00F912E3" w:rsidRPr="00A674FD">
        <w:rPr>
          <w:rFonts w:ascii="Arial" w:hAnsi="Arial" w:cs="Arial"/>
          <w:color w:val="auto"/>
          <w:sz w:val="22"/>
          <w:szCs w:val="22"/>
          <w:lang w:val="en-GB"/>
        </w:rPr>
        <w:t xml:space="preserve">“department of </w:t>
      </w:r>
      <w:r w:rsidR="001A7522" w:rsidRPr="00A674FD">
        <w:rPr>
          <w:rFonts w:ascii="Arial" w:hAnsi="Arial" w:cs="Arial"/>
          <w:color w:val="auto"/>
          <w:sz w:val="22"/>
          <w:szCs w:val="22"/>
          <w:lang w:val="en-GB"/>
        </w:rPr>
        <w:t>culture</w:t>
      </w:r>
      <w:r w:rsidR="00F912E3" w:rsidRPr="00A674FD">
        <w:rPr>
          <w:rFonts w:ascii="Arial" w:hAnsi="Arial" w:cs="Arial"/>
          <w:color w:val="auto"/>
          <w:sz w:val="22"/>
          <w:szCs w:val="22"/>
          <w:lang w:val="en-GB"/>
        </w:rPr>
        <w:t>”</w:t>
      </w:r>
      <w:r w:rsidR="001A7522" w:rsidRPr="00A674FD">
        <w:rPr>
          <w:rFonts w:ascii="Arial" w:hAnsi="Arial" w:cs="Arial"/>
          <w:color w:val="auto"/>
          <w:sz w:val="22"/>
          <w:szCs w:val="22"/>
          <w:lang w:val="en-GB"/>
        </w:rPr>
        <w:t xml:space="preserve"> </w:t>
      </w:r>
      <w:r w:rsidR="00F912E3" w:rsidRPr="00A674FD">
        <w:rPr>
          <w:rFonts w:ascii="Arial" w:hAnsi="Arial" w:cs="Arial"/>
          <w:color w:val="auto"/>
          <w:sz w:val="22"/>
          <w:szCs w:val="22"/>
          <w:lang w:val="en-GB"/>
        </w:rPr>
        <w:t xml:space="preserve">poses as a unique example that practices open competition and civil society inclusion. </w:t>
      </w:r>
      <w:r w:rsidRPr="00A674FD">
        <w:rPr>
          <w:rFonts w:ascii="Arial" w:hAnsi="Arial" w:cs="Arial"/>
          <w:color w:val="auto"/>
          <w:sz w:val="22"/>
          <w:szCs w:val="22"/>
          <w:lang w:val="en-GB"/>
        </w:rPr>
        <w:t xml:space="preserve"> </w:t>
      </w:r>
    </w:p>
    <w:p w14:paraId="1E4464AC" w14:textId="77777777" w:rsidR="005D34FB" w:rsidRPr="00A674FD" w:rsidRDefault="005D34FB" w:rsidP="00812CC4">
      <w:pPr>
        <w:pStyle w:val="Default"/>
        <w:jc w:val="both"/>
        <w:rPr>
          <w:rFonts w:ascii="Arial" w:hAnsi="Arial" w:cs="Arial"/>
          <w:b/>
          <w:bCs/>
          <w:sz w:val="22"/>
          <w:szCs w:val="22"/>
          <w:lang w:val="en-GB"/>
        </w:rPr>
      </w:pPr>
    </w:p>
    <w:p w14:paraId="40D6CA10" w14:textId="6B888D39" w:rsidR="005D34FB" w:rsidRPr="00A674FD" w:rsidRDefault="005D34FB" w:rsidP="00812CC4">
      <w:pPr>
        <w:pStyle w:val="Default"/>
        <w:jc w:val="both"/>
        <w:rPr>
          <w:rFonts w:ascii="Arial" w:hAnsi="Arial" w:cs="Arial"/>
          <w:sz w:val="22"/>
          <w:szCs w:val="22"/>
          <w:lang w:val="en-GB"/>
        </w:rPr>
      </w:pPr>
      <w:r w:rsidRPr="00A674FD">
        <w:rPr>
          <w:rFonts w:ascii="Arial" w:hAnsi="Arial" w:cs="Arial"/>
          <w:b/>
          <w:bCs/>
          <w:sz w:val="22"/>
          <w:szCs w:val="22"/>
          <w:lang w:val="en-GB"/>
        </w:rPr>
        <w:t xml:space="preserve">Practicing of service provision mainly in social </w:t>
      </w:r>
      <w:r w:rsidR="00C32F6C" w:rsidRPr="00A674FD">
        <w:rPr>
          <w:rFonts w:ascii="Arial" w:hAnsi="Arial" w:cs="Arial"/>
          <w:b/>
          <w:bCs/>
          <w:sz w:val="22"/>
          <w:szCs w:val="22"/>
          <w:lang w:val="en-GB"/>
        </w:rPr>
        <w:t xml:space="preserve">services </w:t>
      </w:r>
      <w:r w:rsidRPr="00A674FD">
        <w:rPr>
          <w:rFonts w:ascii="Arial" w:hAnsi="Arial" w:cs="Arial"/>
          <w:b/>
          <w:bCs/>
          <w:sz w:val="22"/>
          <w:szCs w:val="22"/>
          <w:lang w:val="en-GB"/>
        </w:rPr>
        <w:t xml:space="preserve">area. </w:t>
      </w:r>
      <w:r w:rsidRPr="00A674FD">
        <w:rPr>
          <w:rFonts w:ascii="Arial" w:hAnsi="Arial" w:cs="Arial"/>
          <w:sz w:val="22"/>
          <w:szCs w:val="22"/>
          <w:lang w:val="en-GB"/>
        </w:rPr>
        <w:t>During the focus group discussion, it was emphasized that CSOs traditionally are very important partner</w:t>
      </w:r>
      <w:r w:rsidR="00C32F6C" w:rsidRPr="00A674FD">
        <w:rPr>
          <w:rFonts w:ascii="Arial" w:hAnsi="Arial" w:cs="Arial"/>
          <w:sz w:val="22"/>
          <w:szCs w:val="22"/>
          <w:lang w:val="en-GB"/>
        </w:rPr>
        <w:t>s</w:t>
      </w:r>
      <w:r w:rsidRPr="00A674FD">
        <w:rPr>
          <w:rFonts w:ascii="Arial" w:hAnsi="Arial" w:cs="Arial"/>
          <w:sz w:val="22"/>
          <w:szCs w:val="22"/>
          <w:lang w:val="en-GB"/>
        </w:rPr>
        <w:t xml:space="preserve"> to the institutions in service provision in </w:t>
      </w:r>
      <w:r w:rsidR="00C32F6C" w:rsidRPr="00A674FD">
        <w:rPr>
          <w:rFonts w:ascii="Arial" w:hAnsi="Arial" w:cs="Arial"/>
          <w:sz w:val="22"/>
          <w:szCs w:val="22"/>
          <w:lang w:val="en-GB"/>
        </w:rPr>
        <w:t xml:space="preserve">the </w:t>
      </w:r>
      <w:r w:rsidRPr="00A674FD">
        <w:rPr>
          <w:rFonts w:ascii="Arial" w:hAnsi="Arial" w:cs="Arial"/>
          <w:sz w:val="22"/>
          <w:szCs w:val="22"/>
          <w:lang w:val="en-GB"/>
        </w:rPr>
        <w:t xml:space="preserve">social </w:t>
      </w:r>
      <w:r w:rsidR="00C32F6C" w:rsidRPr="00A674FD">
        <w:rPr>
          <w:rFonts w:ascii="Arial" w:hAnsi="Arial" w:cs="Arial"/>
          <w:sz w:val="22"/>
          <w:szCs w:val="22"/>
          <w:lang w:val="en-GB"/>
        </w:rPr>
        <w:t>services</w:t>
      </w:r>
      <w:r w:rsidRPr="00A674FD">
        <w:rPr>
          <w:rFonts w:ascii="Arial" w:hAnsi="Arial" w:cs="Arial"/>
          <w:sz w:val="22"/>
          <w:szCs w:val="22"/>
          <w:lang w:val="en-GB"/>
        </w:rPr>
        <w:t xml:space="preserve">. In the </w:t>
      </w:r>
      <w:r w:rsidR="00984E4A">
        <w:rPr>
          <w:rFonts w:ascii="Arial" w:hAnsi="Arial" w:cs="Arial"/>
          <w:sz w:val="22"/>
          <w:szCs w:val="22"/>
          <w:lang w:val="en-GB"/>
        </w:rPr>
        <w:t>Northern part of Cyprus</w:t>
      </w:r>
      <w:r w:rsidR="00FF3CE9" w:rsidRPr="00FF3CE9" w:rsidDel="00FF3CE9">
        <w:rPr>
          <w:rFonts w:ascii="Arial" w:hAnsi="Arial" w:cs="Arial"/>
          <w:sz w:val="22"/>
          <w:szCs w:val="22"/>
          <w:lang w:val="en-GB"/>
        </w:rPr>
        <w:t xml:space="preserve"> </w:t>
      </w:r>
      <w:r w:rsidRPr="00A674FD">
        <w:rPr>
          <w:rFonts w:ascii="Arial" w:hAnsi="Arial" w:cs="Arial"/>
          <w:sz w:val="22"/>
          <w:szCs w:val="22"/>
          <w:lang w:val="en-GB"/>
        </w:rPr>
        <w:t xml:space="preserve">exist a number of CSOs that support vulnerable groups with providing various services for them. The main institutions in the social </w:t>
      </w:r>
      <w:r w:rsidR="00C32F6C" w:rsidRPr="00A674FD">
        <w:rPr>
          <w:rFonts w:ascii="Arial" w:hAnsi="Arial" w:cs="Arial"/>
          <w:sz w:val="22"/>
          <w:szCs w:val="22"/>
          <w:lang w:val="en-GB"/>
        </w:rPr>
        <w:t xml:space="preserve">services </w:t>
      </w:r>
      <w:r w:rsidRPr="00A674FD">
        <w:rPr>
          <w:rFonts w:ascii="Arial" w:hAnsi="Arial" w:cs="Arial"/>
          <w:sz w:val="22"/>
          <w:szCs w:val="22"/>
          <w:lang w:val="en-GB"/>
        </w:rPr>
        <w:t>area</w:t>
      </w:r>
      <w:r w:rsidR="00C32F6C" w:rsidRPr="00A674FD">
        <w:rPr>
          <w:rFonts w:ascii="Arial" w:hAnsi="Arial" w:cs="Arial"/>
          <w:sz w:val="22"/>
          <w:szCs w:val="22"/>
          <w:lang w:val="en-GB"/>
        </w:rPr>
        <w:t>,</w:t>
      </w:r>
      <w:r w:rsidRPr="00A674FD">
        <w:rPr>
          <w:rFonts w:ascii="Arial" w:hAnsi="Arial" w:cs="Arial"/>
          <w:sz w:val="22"/>
          <w:szCs w:val="22"/>
          <w:lang w:val="en-GB"/>
        </w:rPr>
        <w:t xml:space="preserve"> the “</w:t>
      </w:r>
      <w:r w:rsidR="00C32F6C" w:rsidRPr="00A674FD">
        <w:rPr>
          <w:rFonts w:ascii="Arial" w:hAnsi="Arial" w:cs="Arial"/>
          <w:sz w:val="22"/>
          <w:szCs w:val="22"/>
          <w:lang w:val="en-GB"/>
        </w:rPr>
        <w:t>s</w:t>
      </w:r>
      <w:r w:rsidRPr="00A674FD">
        <w:rPr>
          <w:rFonts w:ascii="Arial" w:hAnsi="Arial" w:cs="Arial"/>
          <w:sz w:val="22"/>
          <w:szCs w:val="22"/>
          <w:lang w:val="en-GB"/>
        </w:rPr>
        <w:t xml:space="preserve">ocial </w:t>
      </w:r>
      <w:r w:rsidR="00C32F6C" w:rsidRPr="00A674FD">
        <w:rPr>
          <w:rFonts w:ascii="Arial" w:hAnsi="Arial" w:cs="Arial"/>
          <w:sz w:val="22"/>
          <w:szCs w:val="22"/>
          <w:lang w:val="en-GB"/>
        </w:rPr>
        <w:t>s</w:t>
      </w:r>
      <w:r w:rsidRPr="00A674FD">
        <w:rPr>
          <w:rFonts w:ascii="Arial" w:hAnsi="Arial" w:cs="Arial"/>
          <w:sz w:val="22"/>
          <w:szCs w:val="22"/>
          <w:lang w:val="en-GB"/>
        </w:rPr>
        <w:t>ervice</w:t>
      </w:r>
      <w:r w:rsidR="00C32F6C" w:rsidRPr="00A674FD">
        <w:rPr>
          <w:rFonts w:ascii="Arial" w:hAnsi="Arial" w:cs="Arial"/>
          <w:sz w:val="22"/>
          <w:szCs w:val="22"/>
          <w:lang w:val="en-GB"/>
        </w:rPr>
        <w:t>s</w:t>
      </w:r>
      <w:r w:rsidRPr="00A674FD">
        <w:rPr>
          <w:rFonts w:ascii="Arial" w:hAnsi="Arial" w:cs="Arial"/>
          <w:sz w:val="22"/>
          <w:szCs w:val="22"/>
          <w:lang w:val="en-GB"/>
        </w:rPr>
        <w:t xml:space="preserve"> </w:t>
      </w:r>
      <w:r w:rsidR="00C32F6C" w:rsidRPr="00A674FD">
        <w:rPr>
          <w:rFonts w:ascii="Arial" w:hAnsi="Arial" w:cs="Arial"/>
          <w:sz w:val="22"/>
          <w:szCs w:val="22"/>
          <w:lang w:val="en-GB"/>
        </w:rPr>
        <w:t>d</w:t>
      </w:r>
      <w:r w:rsidRPr="00A674FD">
        <w:rPr>
          <w:rFonts w:ascii="Arial" w:hAnsi="Arial" w:cs="Arial"/>
          <w:sz w:val="22"/>
          <w:szCs w:val="22"/>
          <w:lang w:val="en-GB"/>
        </w:rPr>
        <w:t>epartment” has recognized the value of CSOs and started partnership with several organi</w:t>
      </w:r>
      <w:r w:rsidR="00C32F6C" w:rsidRPr="00A674FD">
        <w:rPr>
          <w:rFonts w:ascii="Arial" w:hAnsi="Arial" w:cs="Arial"/>
          <w:sz w:val="22"/>
          <w:szCs w:val="22"/>
          <w:lang w:val="en-GB"/>
        </w:rPr>
        <w:t>s</w:t>
      </w:r>
      <w:r w:rsidRPr="00A674FD">
        <w:rPr>
          <w:rFonts w:ascii="Arial" w:hAnsi="Arial" w:cs="Arial"/>
          <w:sz w:val="22"/>
          <w:szCs w:val="22"/>
          <w:lang w:val="en-GB"/>
        </w:rPr>
        <w:t xml:space="preserve">ations. Usually, </w:t>
      </w:r>
      <w:r w:rsidR="00C32F6C" w:rsidRPr="00A674FD">
        <w:rPr>
          <w:rFonts w:ascii="Arial" w:hAnsi="Arial" w:cs="Arial"/>
          <w:sz w:val="22"/>
          <w:szCs w:val="22"/>
          <w:lang w:val="en-GB"/>
        </w:rPr>
        <w:t>local bodies</w:t>
      </w:r>
      <w:r w:rsidRPr="00A674FD">
        <w:rPr>
          <w:rFonts w:ascii="Arial" w:hAnsi="Arial" w:cs="Arial"/>
          <w:sz w:val="22"/>
          <w:szCs w:val="22"/>
          <w:lang w:val="en-GB"/>
        </w:rPr>
        <w:t xml:space="preserve"> distribute money when CSOs provide services that the</w:t>
      </w:r>
      <w:r w:rsidR="00B268D2">
        <w:rPr>
          <w:rFonts w:ascii="Arial" w:hAnsi="Arial" w:cs="Arial"/>
          <w:sz w:val="22"/>
          <w:szCs w:val="22"/>
          <w:lang w:val="en-GB"/>
        </w:rPr>
        <w:t xml:space="preserve">y are </w:t>
      </w:r>
      <w:r w:rsidRPr="00A674FD">
        <w:rPr>
          <w:rFonts w:ascii="Arial" w:hAnsi="Arial" w:cs="Arial"/>
          <w:sz w:val="22"/>
          <w:szCs w:val="22"/>
          <w:lang w:val="en-GB"/>
        </w:rPr>
        <w:t>obliged to provide but do not have the capacity</w:t>
      </w:r>
      <w:r w:rsidR="00C32F6C" w:rsidRPr="00A674FD">
        <w:rPr>
          <w:rFonts w:ascii="Arial" w:hAnsi="Arial" w:cs="Arial"/>
          <w:sz w:val="22"/>
          <w:szCs w:val="22"/>
          <w:lang w:val="en-GB"/>
        </w:rPr>
        <w:t xml:space="preserve"> to do so</w:t>
      </w:r>
      <w:r w:rsidRPr="00A674FD">
        <w:rPr>
          <w:rFonts w:ascii="Arial" w:hAnsi="Arial" w:cs="Arial"/>
          <w:sz w:val="22"/>
          <w:szCs w:val="22"/>
          <w:lang w:val="en-GB"/>
        </w:rPr>
        <w:t xml:space="preserve"> (</w:t>
      </w:r>
      <w:r w:rsidR="00C10785" w:rsidRPr="00A674FD">
        <w:rPr>
          <w:rFonts w:ascii="Arial" w:hAnsi="Arial" w:cs="Arial"/>
          <w:sz w:val="22"/>
          <w:szCs w:val="22"/>
          <w:lang w:val="en-GB"/>
        </w:rPr>
        <w:t>e.g.,</w:t>
      </w:r>
      <w:r w:rsidRPr="00A674FD">
        <w:rPr>
          <w:rFonts w:ascii="Arial" w:hAnsi="Arial" w:cs="Arial"/>
          <w:sz w:val="22"/>
          <w:szCs w:val="22"/>
          <w:lang w:val="en-GB"/>
        </w:rPr>
        <w:t xml:space="preserve"> SOS </w:t>
      </w:r>
      <w:r w:rsidR="00C32F6C" w:rsidRPr="00A674FD">
        <w:rPr>
          <w:rFonts w:ascii="Arial" w:hAnsi="Arial" w:cs="Arial"/>
          <w:sz w:val="22"/>
          <w:szCs w:val="22"/>
          <w:lang w:val="en-GB"/>
        </w:rPr>
        <w:t xml:space="preserve">Children’s Village </w:t>
      </w:r>
      <w:r w:rsidRPr="00A674FD">
        <w:rPr>
          <w:rFonts w:ascii="Arial" w:hAnsi="Arial" w:cs="Arial"/>
          <w:sz w:val="22"/>
          <w:szCs w:val="22"/>
          <w:lang w:val="en-GB"/>
        </w:rPr>
        <w:t xml:space="preserve">and the </w:t>
      </w:r>
      <w:r w:rsidR="00C32F6C" w:rsidRPr="00A674FD">
        <w:rPr>
          <w:rFonts w:ascii="Arial" w:hAnsi="Arial" w:cs="Arial"/>
          <w:sz w:val="22"/>
          <w:szCs w:val="22"/>
          <w:lang w:val="en-GB"/>
        </w:rPr>
        <w:t xml:space="preserve">Help Those with </w:t>
      </w:r>
      <w:r w:rsidRPr="00A674FD">
        <w:rPr>
          <w:rFonts w:ascii="Arial" w:hAnsi="Arial" w:cs="Arial"/>
          <w:sz w:val="22"/>
          <w:szCs w:val="22"/>
          <w:lang w:val="en-GB"/>
        </w:rPr>
        <w:t>Cancer</w:t>
      </w:r>
      <w:r w:rsidR="00C32F6C" w:rsidRPr="00A674FD">
        <w:rPr>
          <w:rFonts w:ascii="Arial" w:hAnsi="Arial" w:cs="Arial"/>
          <w:sz w:val="22"/>
          <w:szCs w:val="22"/>
          <w:lang w:val="en-GB"/>
        </w:rPr>
        <w:t xml:space="preserve"> Association</w:t>
      </w:r>
      <w:r w:rsidRPr="00A674FD">
        <w:rPr>
          <w:rFonts w:ascii="Arial" w:hAnsi="Arial" w:cs="Arial"/>
          <w:sz w:val="22"/>
          <w:szCs w:val="22"/>
          <w:lang w:val="en-GB"/>
        </w:rPr>
        <w:t xml:space="preserve">). This happens on an ad-hoc basis </w:t>
      </w:r>
      <w:r w:rsidR="00C32F6C" w:rsidRPr="00A674FD">
        <w:rPr>
          <w:rFonts w:ascii="Arial" w:hAnsi="Arial" w:cs="Arial"/>
          <w:sz w:val="22"/>
          <w:szCs w:val="22"/>
          <w:lang w:val="en-GB"/>
        </w:rPr>
        <w:t xml:space="preserve">by way of </w:t>
      </w:r>
      <w:r w:rsidRPr="00A674FD">
        <w:rPr>
          <w:rFonts w:ascii="Arial" w:hAnsi="Arial" w:cs="Arial"/>
          <w:sz w:val="22"/>
          <w:szCs w:val="22"/>
          <w:lang w:val="en-GB"/>
        </w:rPr>
        <w:t xml:space="preserve">signing protocols between the </w:t>
      </w:r>
      <w:r w:rsidR="00C32F6C" w:rsidRPr="00A674FD">
        <w:rPr>
          <w:rFonts w:ascii="Arial" w:hAnsi="Arial" w:cs="Arial"/>
          <w:sz w:val="22"/>
          <w:szCs w:val="22"/>
          <w:lang w:val="en-GB"/>
        </w:rPr>
        <w:t xml:space="preserve">department </w:t>
      </w:r>
      <w:r w:rsidRPr="00A674FD">
        <w:rPr>
          <w:rFonts w:ascii="Arial" w:hAnsi="Arial" w:cs="Arial"/>
          <w:sz w:val="22"/>
          <w:szCs w:val="22"/>
          <w:lang w:val="en-GB"/>
        </w:rPr>
        <w:t>and respective organi</w:t>
      </w:r>
      <w:r w:rsidR="00C32F6C" w:rsidRPr="00A674FD">
        <w:rPr>
          <w:rFonts w:ascii="Arial" w:hAnsi="Arial" w:cs="Arial"/>
          <w:sz w:val="22"/>
          <w:szCs w:val="22"/>
          <w:lang w:val="en-GB"/>
        </w:rPr>
        <w:t>s</w:t>
      </w:r>
      <w:r w:rsidRPr="00A674FD">
        <w:rPr>
          <w:rFonts w:ascii="Arial" w:hAnsi="Arial" w:cs="Arial"/>
          <w:sz w:val="22"/>
          <w:szCs w:val="22"/>
          <w:lang w:val="en-GB"/>
        </w:rPr>
        <w:t xml:space="preserve">ations, since there is no regulation </w:t>
      </w:r>
      <w:r w:rsidR="00C32F6C" w:rsidRPr="00A674FD">
        <w:rPr>
          <w:rFonts w:ascii="Arial" w:hAnsi="Arial" w:cs="Arial"/>
          <w:sz w:val="22"/>
          <w:szCs w:val="22"/>
          <w:lang w:val="en-GB"/>
        </w:rPr>
        <w:t xml:space="preserve">in legal texts </w:t>
      </w:r>
      <w:r w:rsidRPr="00A674FD">
        <w:rPr>
          <w:rFonts w:ascii="Arial" w:hAnsi="Arial" w:cs="Arial"/>
          <w:sz w:val="22"/>
          <w:szCs w:val="22"/>
          <w:lang w:val="en-GB"/>
        </w:rPr>
        <w:t xml:space="preserve">for this process. </w:t>
      </w:r>
    </w:p>
    <w:p w14:paraId="0B12AEC4" w14:textId="77777777" w:rsidR="005D34FB" w:rsidRPr="00A674FD" w:rsidRDefault="005D34FB" w:rsidP="00812CC4">
      <w:pPr>
        <w:pStyle w:val="Default"/>
        <w:jc w:val="both"/>
        <w:rPr>
          <w:rFonts w:ascii="Arial" w:hAnsi="Arial" w:cs="Arial"/>
          <w:color w:val="auto"/>
          <w:sz w:val="22"/>
          <w:szCs w:val="22"/>
          <w:lang w:val="en-GB"/>
        </w:rPr>
      </w:pPr>
    </w:p>
    <w:p w14:paraId="66C75EB5" w14:textId="75D97255" w:rsidR="005D34FB" w:rsidRPr="00A674FD" w:rsidRDefault="005D34FB" w:rsidP="00812CC4">
      <w:pPr>
        <w:spacing w:before="0" w:after="0" w:line="240" w:lineRule="auto"/>
        <w:jc w:val="both"/>
        <w:rPr>
          <w:rFonts w:ascii="Arial" w:hAnsi="Arial" w:cs="Arial"/>
        </w:rPr>
      </w:pPr>
      <w:r w:rsidRPr="00A674FD">
        <w:rPr>
          <w:rFonts w:ascii="Arial" w:hAnsi="Arial" w:cs="Arial"/>
          <w:b/>
          <w:bCs/>
          <w:szCs w:val="22"/>
        </w:rPr>
        <w:t>Economic activity not explored by a large number of CSOs.</w:t>
      </w:r>
      <w:r w:rsidRPr="00A674FD">
        <w:rPr>
          <w:rFonts w:ascii="Arial" w:hAnsi="Arial" w:cs="Arial"/>
          <w:szCs w:val="22"/>
        </w:rPr>
        <w:t xml:space="preserve"> According to the </w:t>
      </w:r>
      <w:r w:rsidR="007F3BDE" w:rsidRPr="00A674FD">
        <w:rPr>
          <w:rFonts w:ascii="Arial" w:hAnsi="Arial" w:cs="Arial"/>
          <w:szCs w:val="22"/>
        </w:rPr>
        <w:t xml:space="preserve">legal texts, </w:t>
      </w:r>
      <w:r w:rsidRPr="00A674FD">
        <w:rPr>
          <w:rFonts w:ascii="Arial" w:hAnsi="Arial" w:cs="Arial"/>
          <w:szCs w:val="22"/>
        </w:rPr>
        <w:t xml:space="preserve">CSOs have </w:t>
      </w:r>
      <w:r w:rsidR="007F3BDE" w:rsidRPr="00A674FD">
        <w:rPr>
          <w:rFonts w:ascii="Arial" w:hAnsi="Arial" w:cs="Arial"/>
          <w:szCs w:val="22"/>
        </w:rPr>
        <w:t xml:space="preserve">the </w:t>
      </w:r>
      <w:r w:rsidRPr="00A674FD">
        <w:rPr>
          <w:rFonts w:ascii="Arial" w:hAnsi="Arial" w:cs="Arial"/>
          <w:szCs w:val="22"/>
        </w:rPr>
        <w:t xml:space="preserve">possibility to generate income </w:t>
      </w:r>
      <w:r w:rsidRPr="00A674FD">
        <w:rPr>
          <w:rFonts w:ascii="Arial" w:hAnsi="Arial" w:cs="Arial"/>
        </w:rPr>
        <w:t>by</w:t>
      </w:r>
      <w:r w:rsidRPr="00A674FD">
        <w:rPr>
          <w:rFonts w:ascii="Arial" w:hAnsi="Arial" w:cs="Arial"/>
          <w:szCs w:val="22"/>
        </w:rPr>
        <w:t xml:space="preserve"> engaging in economic activities</w:t>
      </w:r>
      <w:r w:rsidR="007D634A" w:rsidRPr="00A674FD">
        <w:rPr>
          <w:rFonts w:ascii="Arial" w:hAnsi="Arial" w:cs="Arial"/>
          <w:szCs w:val="22"/>
        </w:rPr>
        <w:t xml:space="preserve">. For these purposes, CSOs </w:t>
      </w:r>
      <w:r w:rsidR="007D634A" w:rsidRPr="00A674FD">
        <w:rPr>
          <w:rFonts w:ascii="Arial" w:hAnsi="Arial" w:cs="Arial"/>
        </w:rPr>
        <w:t xml:space="preserve">have to apply/notify the </w:t>
      </w:r>
      <w:r w:rsidR="007F3BDE" w:rsidRPr="00A674FD">
        <w:rPr>
          <w:rFonts w:ascii="Arial" w:hAnsi="Arial" w:cs="Arial"/>
        </w:rPr>
        <w:t>local body responsible for finance,</w:t>
      </w:r>
      <w:r w:rsidR="007D634A" w:rsidRPr="00A674FD">
        <w:rPr>
          <w:rFonts w:ascii="Arial" w:hAnsi="Arial" w:cs="Arial"/>
        </w:rPr>
        <w:t xml:space="preserve"> when they engage in economic activity. They are subject to tax only for their economic activity at the same rate as all companies. </w:t>
      </w:r>
      <w:r w:rsidR="007D634A" w:rsidRPr="00A674FD">
        <w:rPr>
          <w:rFonts w:ascii="Arial" w:hAnsi="Arial" w:cs="Arial"/>
          <w:szCs w:val="22"/>
        </w:rPr>
        <w:t>B</w:t>
      </w:r>
      <w:r w:rsidRPr="00A674FD">
        <w:rPr>
          <w:rFonts w:ascii="Arial" w:hAnsi="Arial" w:cs="Arial"/>
          <w:szCs w:val="22"/>
        </w:rPr>
        <w:t xml:space="preserve">ut </w:t>
      </w:r>
      <w:r w:rsidR="007D634A" w:rsidRPr="00A674FD">
        <w:rPr>
          <w:rFonts w:ascii="Arial" w:hAnsi="Arial" w:cs="Arial"/>
          <w:szCs w:val="22"/>
        </w:rPr>
        <w:t xml:space="preserve">CSOs </w:t>
      </w:r>
      <w:r w:rsidRPr="00A674FD">
        <w:rPr>
          <w:rFonts w:ascii="Arial" w:hAnsi="Arial" w:cs="Arial"/>
          <w:szCs w:val="22"/>
        </w:rPr>
        <w:t xml:space="preserve">rarely engage in it and prefer to receive donations instead of payments for services/goods. During the discussion in the focus groups and interviews few </w:t>
      </w:r>
      <w:r w:rsidR="007F3BDE" w:rsidRPr="00A674FD">
        <w:rPr>
          <w:rFonts w:ascii="Arial" w:hAnsi="Arial" w:cs="Arial"/>
          <w:szCs w:val="22"/>
        </w:rPr>
        <w:t xml:space="preserve">such </w:t>
      </w:r>
      <w:r w:rsidRPr="00A674FD">
        <w:rPr>
          <w:rFonts w:ascii="Arial" w:hAnsi="Arial" w:cs="Arial"/>
          <w:szCs w:val="22"/>
        </w:rPr>
        <w:t xml:space="preserve">examples were mentioned: providing arts lessons </w:t>
      </w:r>
      <w:r w:rsidR="00E03F63" w:rsidRPr="00A674FD">
        <w:rPr>
          <w:rFonts w:ascii="Arial" w:hAnsi="Arial" w:cs="Arial"/>
          <w:szCs w:val="22"/>
        </w:rPr>
        <w:t>to secure</w:t>
      </w:r>
      <w:r w:rsidRPr="00A674FD">
        <w:rPr>
          <w:rFonts w:ascii="Arial" w:hAnsi="Arial" w:cs="Arial"/>
          <w:szCs w:val="22"/>
        </w:rPr>
        <w:t xml:space="preserve"> basi</w:t>
      </w:r>
      <w:r w:rsidRPr="00A674FD">
        <w:rPr>
          <w:rFonts w:ascii="Arial" w:hAnsi="Arial" w:cs="Arial"/>
        </w:rPr>
        <w:t>c office and operational costs</w:t>
      </w:r>
      <w:r w:rsidR="00E03F63" w:rsidRPr="00A674FD">
        <w:rPr>
          <w:rFonts w:ascii="Arial" w:hAnsi="Arial" w:cs="Arial"/>
        </w:rPr>
        <w:t>; attempts to sell magnets or recycled bags;</w:t>
      </w:r>
      <w:r w:rsidR="00244C76" w:rsidRPr="00A674FD">
        <w:rPr>
          <w:rFonts w:ascii="Arial" w:hAnsi="Arial" w:cs="Arial"/>
        </w:rPr>
        <w:t xml:space="preserve"> publishing a magazine; etc</w:t>
      </w:r>
      <w:r w:rsidRPr="00A674FD">
        <w:rPr>
          <w:rFonts w:ascii="Arial" w:hAnsi="Arial" w:cs="Arial"/>
        </w:rPr>
        <w:t>.</w:t>
      </w:r>
      <w:r w:rsidRPr="00A674FD">
        <w:rPr>
          <w:rFonts w:ascii="Arial" w:hAnsi="Arial" w:cs="Arial"/>
          <w:szCs w:val="22"/>
        </w:rPr>
        <w:t xml:space="preserve">  Also, SOS </w:t>
      </w:r>
      <w:r w:rsidR="00E03F63" w:rsidRPr="00A674FD">
        <w:rPr>
          <w:rFonts w:ascii="Arial" w:hAnsi="Arial" w:cs="Arial"/>
          <w:szCs w:val="22"/>
        </w:rPr>
        <w:t>Children’s Village</w:t>
      </w:r>
      <w:r w:rsidRPr="00A674FD">
        <w:rPr>
          <w:rFonts w:ascii="Arial" w:hAnsi="Arial" w:cs="Arial"/>
          <w:szCs w:val="22"/>
        </w:rPr>
        <w:t xml:space="preserve"> has enter</w:t>
      </w:r>
      <w:r w:rsidRPr="00A674FD">
        <w:rPr>
          <w:rFonts w:ascii="Arial" w:hAnsi="Arial" w:cs="Arial"/>
        </w:rPr>
        <w:t>ed</w:t>
      </w:r>
      <w:r w:rsidRPr="00A674FD">
        <w:rPr>
          <w:rFonts w:ascii="Arial" w:hAnsi="Arial" w:cs="Arial"/>
          <w:szCs w:val="22"/>
        </w:rPr>
        <w:t xml:space="preserve"> into partnerships for cause-related marketing (</w:t>
      </w:r>
      <w:r w:rsidR="00C10785" w:rsidRPr="00A674FD">
        <w:rPr>
          <w:rFonts w:ascii="Arial" w:hAnsi="Arial" w:cs="Arial"/>
          <w:szCs w:val="22"/>
        </w:rPr>
        <w:t>e.g.,</w:t>
      </w:r>
      <w:r w:rsidRPr="00A674FD">
        <w:rPr>
          <w:rFonts w:ascii="Arial" w:hAnsi="Arial" w:cs="Arial"/>
          <w:szCs w:val="22"/>
        </w:rPr>
        <w:t xml:space="preserve"> olives with their logo) or currently they are in the process of launching their own drink in which the producer and the distributor would each provide 15 % of their income to </w:t>
      </w:r>
      <w:r w:rsidR="007F3BDE" w:rsidRPr="00A674FD">
        <w:rPr>
          <w:rFonts w:ascii="Arial" w:hAnsi="Arial" w:cs="Arial"/>
          <w:szCs w:val="22"/>
        </w:rPr>
        <w:t>organisation</w:t>
      </w:r>
      <w:r w:rsidRPr="00A674FD">
        <w:rPr>
          <w:rFonts w:ascii="Arial" w:hAnsi="Arial" w:cs="Arial"/>
          <w:szCs w:val="22"/>
        </w:rPr>
        <w:t>.</w:t>
      </w:r>
    </w:p>
    <w:p w14:paraId="098926DD" w14:textId="77777777" w:rsidR="005D34FB" w:rsidRPr="00A674FD" w:rsidRDefault="005D34FB" w:rsidP="00812CC4">
      <w:pPr>
        <w:spacing w:before="0" w:after="0" w:line="240" w:lineRule="auto"/>
        <w:rPr>
          <w:rFonts w:ascii="Arial" w:hAnsi="Arial" w:cs="Arial"/>
          <w:b/>
          <w:bCs/>
        </w:rPr>
      </w:pPr>
    </w:p>
    <w:p w14:paraId="6DA4AF58" w14:textId="190900D8" w:rsidR="005D34FB" w:rsidRPr="00A674FD" w:rsidRDefault="00D5098B" w:rsidP="00812CC4">
      <w:pPr>
        <w:spacing w:before="0" w:after="0" w:line="240" w:lineRule="auto"/>
        <w:jc w:val="both"/>
        <w:rPr>
          <w:rFonts w:ascii="Arial" w:hAnsi="Arial" w:cs="Arial"/>
        </w:rPr>
      </w:pPr>
      <w:r w:rsidRPr="00A674FD">
        <w:rPr>
          <w:rFonts w:ascii="Arial" w:hAnsi="Arial" w:cs="Arial"/>
          <w:b/>
          <w:bCs/>
        </w:rPr>
        <w:t>Obstacles in public f</w:t>
      </w:r>
      <w:r w:rsidR="005D34FB" w:rsidRPr="00A674FD">
        <w:rPr>
          <w:rFonts w:ascii="Arial" w:hAnsi="Arial" w:cs="Arial"/>
          <w:b/>
          <w:bCs/>
        </w:rPr>
        <w:t>undraising.</w:t>
      </w:r>
      <w:r w:rsidR="005D34FB" w:rsidRPr="00A674FD">
        <w:rPr>
          <w:rFonts w:ascii="Arial" w:hAnsi="Arial" w:cs="Arial"/>
        </w:rPr>
        <w:t xml:space="preserve"> CSOs are allowed to raise funds from the public but </w:t>
      </w:r>
      <w:r w:rsidR="007F3BDE" w:rsidRPr="00A674FD">
        <w:rPr>
          <w:rFonts w:ascii="Arial" w:hAnsi="Arial" w:cs="Arial"/>
        </w:rPr>
        <w:t xml:space="preserve">to do so, they </w:t>
      </w:r>
      <w:r w:rsidR="005D34FB" w:rsidRPr="00A674FD">
        <w:rPr>
          <w:rFonts w:ascii="Arial" w:hAnsi="Arial" w:cs="Arial"/>
        </w:rPr>
        <w:t>need several permissions from different authorities. For example, for organizing events on streets or public squares</w:t>
      </w:r>
      <w:r w:rsidR="007F3BDE" w:rsidRPr="00A674FD">
        <w:rPr>
          <w:rFonts w:ascii="Arial" w:hAnsi="Arial" w:cs="Arial"/>
        </w:rPr>
        <w:t>,</w:t>
      </w:r>
      <w:r w:rsidR="005D34FB" w:rsidRPr="00A674FD">
        <w:rPr>
          <w:rFonts w:ascii="Arial" w:hAnsi="Arial" w:cs="Arial"/>
        </w:rPr>
        <w:t xml:space="preserve"> CSOs need permission from the </w:t>
      </w:r>
      <w:r w:rsidR="007F3BDE" w:rsidRPr="00A674FD">
        <w:rPr>
          <w:rFonts w:ascii="Arial" w:hAnsi="Arial" w:cs="Arial"/>
        </w:rPr>
        <w:t>“municipality”</w:t>
      </w:r>
      <w:r w:rsidR="005D34FB" w:rsidRPr="00A674FD">
        <w:rPr>
          <w:rFonts w:ascii="Arial" w:hAnsi="Arial" w:cs="Arial"/>
        </w:rPr>
        <w:t xml:space="preserve">, for cash collections </w:t>
      </w:r>
      <w:r w:rsidR="007F3BDE" w:rsidRPr="00A674FD">
        <w:rPr>
          <w:rFonts w:ascii="Arial" w:hAnsi="Arial" w:cs="Arial"/>
        </w:rPr>
        <w:t xml:space="preserve">they need </w:t>
      </w:r>
      <w:r w:rsidR="005D34FB" w:rsidRPr="00A674FD">
        <w:rPr>
          <w:rFonts w:ascii="Arial" w:hAnsi="Arial" w:cs="Arial"/>
        </w:rPr>
        <w:t xml:space="preserve">permission from </w:t>
      </w:r>
      <w:r w:rsidR="007F3BDE" w:rsidRPr="00A674FD">
        <w:rPr>
          <w:rFonts w:ascii="Arial" w:hAnsi="Arial" w:cs="Arial"/>
        </w:rPr>
        <w:t xml:space="preserve">local body responsible for </w:t>
      </w:r>
      <w:r w:rsidR="00CD67B1">
        <w:rPr>
          <w:rFonts w:ascii="Arial" w:hAnsi="Arial" w:cs="Arial"/>
        </w:rPr>
        <w:t>“</w:t>
      </w:r>
      <w:r w:rsidR="007F3BDE" w:rsidRPr="00A674FD">
        <w:rPr>
          <w:rFonts w:ascii="Arial" w:hAnsi="Arial" w:cs="Arial"/>
        </w:rPr>
        <w:t>internal affairs</w:t>
      </w:r>
      <w:r w:rsidR="00CD67B1">
        <w:rPr>
          <w:rFonts w:ascii="Arial" w:hAnsi="Arial" w:cs="Arial"/>
        </w:rPr>
        <w:t>”</w:t>
      </w:r>
      <w:r w:rsidR="007F3BDE" w:rsidRPr="00A674FD">
        <w:rPr>
          <w:rFonts w:ascii="Arial" w:hAnsi="Arial" w:cs="Arial"/>
        </w:rPr>
        <w:t xml:space="preserve">, </w:t>
      </w:r>
      <w:r w:rsidR="005D34FB" w:rsidRPr="00A674FD">
        <w:rPr>
          <w:rFonts w:ascii="Arial" w:hAnsi="Arial" w:cs="Arial"/>
        </w:rPr>
        <w:t>etc. In practice, organi</w:t>
      </w:r>
      <w:r w:rsidR="007F3BDE" w:rsidRPr="00A674FD">
        <w:rPr>
          <w:rFonts w:ascii="Arial" w:hAnsi="Arial" w:cs="Arial"/>
        </w:rPr>
        <w:t>s</w:t>
      </w:r>
      <w:r w:rsidR="005D34FB" w:rsidRPr="00A674FD">
        <w:rPr>
          <w:rFonts w:ascii="Arial" w:hAnsi="Arial" w:cs="Arial"/>
        </w:rPr>
        <w:t>ations use a variety of methods (organisation of concert</w:t>
      </w:r>
      <w:r w:rsidR="007F3BDE" w:rsidRPr="00A674FD">
        <w:rPr>
          <w:rFonts w:ascii="Arial" w:hAnsi="Arial" w:cs="Arial"/>
        </w:rPr>
        <w:t>s</w:t>
      </w:r>
      <w:r w:rsidR="005D34FB" w:rsidRPr="00A674FD">
        <w:rPr>
          <w:rFonts w:ascii="Arial" w:hAnsi="Arial" w:cs="Arial"/>
        </w:rPr>
        <w:t>, theatre performance</w:t>
      </w:r>
      <w:r w:rsidR="007F3BDE" w:rsidRPr="00A674FD">
        <w:rPr>
          <w:rFonts w:ascii="Arial" w:hAnsi="Arial" w:cs="Arial"/>
        </w:rPr>
        <w:t>s</w:t>
      </w:r>
      <w:r w:rsidR="005D34FB" w:rsidRPr="00A674FD">
        <w:rPr>
          <w:rFonts w:ascii="Arial" w:hAnsi="Arial" w:cs="Arial"/>
        </w:rPr>
        <w:t>, donation circles</w:t>
      </w:r>
      <w:r w:rsidR="007F3BDE" w:rsidRPr="00A674FD">
        <w:rPr>
          <w:rFonts w:ascii="Arial" w:hAnsi="Arial" w:cs="Arial"/>
        </w:rPr>
        <w:t>,</w:t>
      </w:r>
      <w:r w:rsidR="005D34FB" w:rsidRPr="00A674FD">
        <w:rPr>
          <w:rFonts w:ascii="Arial" w:hAnsi="Arial" w:cs="Arial"/>
        </w:rPr>
        <w:t xml:space="preserve"> tea part</w:t>
      </w:r>
      <w:r w:rsidR="007F3BDE" w:rsidRPr="00A674FD">
        <w:rPr>
          <w:rFonts w:ascii="Arial" w:hAnsi="Arial" w:cs="Arial"/>
        </w:rPr>
        <w:t>ies</w:t>
      </w:r>
      <w:r w:rsidR="005D34FB" w:rsidRPr="00A674FD">
        <w:rPr>
          <w:rFonts w:ascii="Arial" w:hAnsi="Arial" w:cs="Arial"/>
        </w:rPr>
        <w:t>, etc.).</w:t>
      </w:r>
    </w:p>
    <w:p w14:paraId="61E7B29C" w14:textId="77777777" w:rsidR="005D34FB" w:rsidRPr="00A674FD" w:rsidRDefault="005D34FB" w:rsidP="00812CC4">
      <w:pPr>
        <w:spacing w:before="0" w:after="0" w:line="240" w:lineRule="auto"/>
        <w:jc w:val="both"/>
        <w:rPr>
          <w:rFonts w:ascii="Arial" w:hAnsi="Arial" w:cs="Arial"/>
          <w:b/>
          <w:bCs/>
        </w:rPr>
      </w:pPr>
    </w:p>
    <w:p w14:paraId="6E83DC35" w14:textId="19B20414" w:rsidR="005D60D7" w:rsidRPr="00A674FD" w:rsidRDefault="005D34FB" w:rsidP="00276489">
      <w:pPr>
        <w:spacing w:before="0" w:after="0" w:line="240" w:lineRule="auto"/>
        <w:jc w:val="both"/>
        <w:rPr>
          <w:rFonts w:ascii="Arial" w:hAnsi="Arial" w:cs="Arial"/>
          <w:szCs w:val="22"/>
        </w:rPr>
      </w:pPr>
      <w:r w:rsidRPr="00A674FD">
        <w:rPr>
          <w:rFonts w:ascii="Arial" w:hAnsi="Arial" w:cs="Arial"/>
          <w:b/>
          <w:bCs/>
          <w:szCs w:val="22"/>
        </w:rPr>
        <w:t xml:space="preserve">Tax benefits for corporate and individual giving. </w:t>
      </w:r>
      <w:r w:rsidRPr="00A674FD">
        <w:rPr>
          <w:rFonts w:ascii="Arial" w:hAnsi="Arial" w:cs="Arial"/>
          <w:szCs w:val="22"/>
        </w:rPr>
        <w:t xml:space="preserve">There are some tax benefits for donors according to the </w:t>
      </w:r>
      <w:r w:rsidR="008C56EF" w:rsidRPr="00A674FD">
        <w:rPr>
          <w:rFonts w:ascii="Arial" w:hAnsi="Arial" w:cs="Arial"/>
          <w:szCs w:val="22"/>
        </w:rPr>
        <w:t xml:space="preserve">legal texts, </w:t>
      </w:r>
      <w:r w:rsidRPr="00A674FD">
        <w:rPr>
          <w:rFonts w:ascii="Arial" w:hAnsi="Arial" w:cs="Arial"/>
          <w:szCs w:val="22"/>
        </w:rPr>
        <w:t>but since the</w:t>
      </w:r>
      <w:r w:rsidR="00244C76" w:rsidRPr="00A674FD">
        <w:rPr>
          <w:rFonts w:ascii="Arial" w:hAnsi="Arial" w:cs="Arial"/>
          <w:szCs w:val="22"/>
        </w:rPr>
        <w:t>re is no public</w:t>
      </w:r>
      <w:r w:rsidRPr="00A674FD">
        <w:rPr>
          <w:rFonts w:ascii="Arial" w:hAnsi="Arial" w:cs="Arial"/>
          <w:szCs w:val="22"/>
        </w:rPr>
        <w:t xml:space="preserve"> data on the amount of donations deducted, it is difficult to analyse </w:t>
      </w:r>
      <w:r w:rsidR="00455595" w:rsidRPr="00A674FD">
        <w:rPr>
          <w:rFonts w:ascii="Arial" w:hAnsi="Arial" w:cs="Arial"/>
          <w:szCs w:val="22"/>
        </w:rPr>
        <w:t xml:space="preserve">to </w:t>
      </w:r>
      <w:r w:rsidRPr="00A674FD">
        <w:rPr>
          <w:rFonts w:ascii="Arial" w:hAnsi="Arial" w:cs="Arial"/>
          <w:szCs w:val="22"/>
        </w:rPr>
        <w:t xml:space="preserve">what extent </w:t>
      </w:r>
      <w:r w:rsidR="00455595" w:rsidRPr="00A674FD">
        <w:rPr>
          <w:rFonts w:ascii="Arial" w:hAnsi="Arial" w:cs="Arial"/>
          <w:szCs w:val="22"/>
        </w:rPr>
        <w:t xml:space="preserve">the benefits are </w:t>
      </w:r>
      <w:r w:rsidRPr="00A674FD">
        <w:rPr>
          <w:rFonts w:ascii="Arial" w:hAnsi="Arial" w:cs="Arial"/>
          <w:szCs w:val="22"/>
        </w:rPr>
        <w:t xml:space="preserve">used. In general, companies can provide up to </w:t>
      </w:r>
      <w:r w:rsidR="002F5C07" w:rsidRPr="00A674FD">
        <w:rPr>
          <w:rFonts w:ascii="Arial" w:hAnsi="Arial" w:cs="Arial"/>
          <w:szCs w:val="22"/>
        </w:rPr>
        <w:t>5</w:t>
      </w:r>
      <w:r w:rsidRPr="00A674FD">
        <w:rPr>
          <w:rFonts w:ascii="Arial" w:hAnsi="Arial" w:cs="Arial"/>
          <w:szCs w:val="22"/>
        </w:rPr>
        <w:t xml:space="preserve">% of their annual income for donations </w:t>
      </w:r>
      <w:r w:rsidR="002F5C07" w:rsidRPr="00A674FD">
        <w:rPr>
          <w:rFonts w:ascii="Arial" w:hAnsi="Arial" w:cs="Arial"/>
          <w:szCs w:val="22"/>
        </w:rPr>
        <w:t xml:space="preserve">made to charities or to CSOs activities on education, culture, philanthropy related activities of CSOs. </w:t>
      </w:r>
      <w:r w:rsidR="00B72ABD" w:rsidRPr="00A674FD">
        <w:rPr>
          <w:rFonts w:ascii="Arial" w:hAnsi="Arial" w:cs="Arial"/>
          <w:szCs w:val="22"/>
        </w:rPr>
        <w:t>I</w:t>
      </w:r>
      <w:r w:rsidRPr="00A674FD">
        <w:rPr>
          <w:rFonts w:ascii="Arial" w:hAnsi="Arial" w:cs="Arial"/>
          <w:szCs w:val="22"/>
        </w:rPr>
        <w:t xml:space="preserve">ndividuals </w:t>
      </w:r>
      <w:r w:rsidR="002F5C07" w:rsidRPr="00A674FD">
        <w:rPr>
          <w:rFonts w:ascii="Arial" w:hAnsi="Arial" w:cs="Arial"/>
          <w:szCs w:val="22"/>
        </w:rPr>
        <w:t xml:space="preserve">have tax </w:t>
      </w:r>
      <w:r w:rsidR="002F5C07" w:rsidRPr="00A674FD">
        <w:rPr>
          <w:rFonts w:ascii="Arial" w:hAnsi="Arial" w:cs="Arial"/>
          <w:szCs w:val="22"/>
        </w:rPr>
        <w:lastRenderedPageBreak/>
        <w:t xml:space="preserve">benefits for up to 10 % of their income </w:t>
      </w:r>
      <w:r w:rsidRPr="00A674FD">
        <w:rPr>
          <w:rFonts w:ascii="Arial" w:hAnsi="Arial" w:cs="Arial"/>
          <w:szCs w:val="22"/>
        </w:rPr>
        <w:t>if they provide donations to CSOs</w:t>
      </w:r>
      <w:r w:rsidR="002F5C07" w:rsidRPr="00A674FD">
        <w:rPr>
          <w:rFonts w:ascii="Arial" w:hAnsi="Arial" w:cs="Arial"/>
          <w:szCs w:val="22"/>
        </w:rPr>
        <w:t xml:space="preserve">, </w:t>
      </w:r>
      <w:r w:rsidR="005638B3" w:rsidRPr="00A674FD">
        <w:rPr>
          <w:rFonts w:ascii="Arial" w:hAnsi="Arial" w:cs="Arial"/>
          <w:szCs w:val="22"/>
        </w:rPr>
        <w:t>but there are limits regarding field of work (</w:t>
      </w:r>
      <w:r w:rsidR="00C10785" w:rsidRPr="00A674FD">
        <w:rPr>
          <w:rFonts w:ascii="Arial" w:hAnsi="Arial" w:cs="Arial"/>
          <w:szCs w:val="22"/>
        </w:rPr>
        <w:t>e.g.,</w:t>
      </w:r>
      <w:r w:rsidR="005638B3" w:rsidRPr="00A674FD">
        <w:rPr>
          <w:rFonts w:ascii="Arial" w:hAnsi="Arial" w:cs="Arial"/>
          <w:szCs w:val="22"/>
        </w:rPr>
        <w:t xml:space="preserve"> education, culture, sports, health, science) for a limited list of approved CSOs. However, </w:t>
      </w:r>
      <w:r w:rsidR="00B72ABD" w:rsidRPr="00A674FD">
        <w:rPr>
          <w:rFonts w:ascii="Arial" w:hAnsi="Arial" w:cs="Arial"/>
          <w:szCs w:val="22"/>
        </w:rPr>
        <w:t>some of the CSOs interviewed were not aware</w:t>
      </w:r>
      <w:r w:rsidR="005638B3" w:rsidRPr="00A674FD">
        <w:rPr>
          <w:rFonts w:ascii="Arial" w:hAnsi="Arial" w:cs="Arial"/>
          <w:szCs w:val="22"/>
        </w:rPr>
        <w:t xml:space="preserve"> that</w:t>
      </w:r>
      <w:r w:rsidR="00B72ABD" w:rsidRPr="00A674FD">
        <w:rPr>
          <w:rFonts w:ascii="Arial" w:hAnsi="Arial" w:cs="Arial"/>
          <w:szCs w:val="22"/>
        </w:rPr>
        <w:t xml:space="preserve"> there are such</w:t>
      </w:r>
      <w:r w:rsidR="005D60D7" w:rsidRPr="00A674FD">
        <w:rPr>
          <w:rFonts w:ascii="Arial" w:hAnsi="Arial" w:cs="Arial"/>
          <w:szCs w:val="22"/>
        </w:rPr>
        <w:t xml:space="preserve"> incentives</w:t>
      </w:r>
      <w:r w:rsidRPr="00A674FD">
        <w:rPr>
          <w:rFonts w:ascii="Arial" w:hAnsi="Arial" w:cs="Arial"/>
          <w:szCs w:val="22"/>
        </w:rPr>
        <w:t xml:space="preserve">. </w:t>
      </w:r>
      <w:r w:rsidR="00B72ABD" w:rsidRPr="00A674FD">
        <w:rPr>
          <w:rFonts w:ascii="Arial" w:hAnsi="Arial" w:cs="Arial"/>
          <w:szCs w:val="22"/>
        </w:rPr>
        <w:t>This shows that the</w:t>
      </w:r>
      <w:r w:rsidRPr="00A674FD">
        <w:rPr>
          <w:rFonts w:ascii="Arial" w:hAnsi="Arial" w:cs="Arial"/>
          <w:szCs w:val="22"/>
        </w:rPr>
        <w:t xml:space="preserve"> CSOs awareness </w:t>
      </w:r>
      <w:r w:rsidR="006646E5" w:rsidRPr="00A674FD">
        <w:rPr>
          <w:rFonts w:ascii="Arial" w:hAnsi="Arial" w:cs="Arial"/>
          <w:szCs w:val="22"/>
        </w:rPr>
        <w:t xml:space="preserve">and knowledge </w:t>
      </w:r>
      <w:r w:rsidRPr="00A674FD">
        <w:rPr>
          <w:rFonts w:ascii="Arial" w:hAnsi="Arial" w:cs="Arial"/>
          <w:szCs w:val="22"/>
        </w:rPr>
        <w:t>for philanthropy</w:t>
      </w:r>
      <w:r w:rsidR="00B72ABD" w:rsidRPr="00A674FD">
        <w:rPr>
          <w:rFonts w:ascii="Arial" w:hAnsi="Arial" w:cs="Arial"/>
          <w:szCs w:val="22"/>
        </w:rPr>
        <w:t xml:space="preserve"> (and tax benefits for it)</w:t>
      </w:r>
      <w:r w:rsidRPr="00A674FD">
        <w:rPr>
          <w:rFonts w:ascii="Arial" w:hAnsi="Arial" w:cs="Arial"/>
          <w:szCs w:val="22"/>
        </w:rPr>
        <w:t xml:space="preserve"> is low. </w:t>
      </w:r>
      <w:r w:rsidR="005D60D7" w:rsidRPr="00A674FD">
        <w:rPr>
          <w:rFonts w:ascii="Arial" w:hAnsi="Arial" w:cs="Arial"/>
          <w:szCs w:val="22"/>
        </w:rPr>
        <w:t>In addition, for companies there is the possibility to enter into sponsorship agreements in which case you can deduct up to 100% of the provided amounts. This can be done in the areas of education, health, sports, culture, arts and scientific research. While such agreements are primarily with sports clubs, that does not mean they cannot be concluded with other CSOs.</w:t>
      </w:r>
      <w:r w:rsidR="00244C76" w:rsidRPr="00A674FD">
        <w:rPr>
          <w:rFonts w:ascii="Arial" w:hAnsi="Arial" w:cs="Arial"/>
          <w:szCs w:val="22"/>
        </w:rPr>
        <w:t xml:space="preserve"> Usually, companies choose sports clubs because of better possibilities for advertising.</w:t>
      </w:r>
    </w:p>
    <w:p w14:paraId="37500D7A" w14:textId="77777777" w:rsidR="005D34FB" w:rsidRPr="00A674FD" w:rsidRDefault="005D34FB" w:rsidP="000D0373">
      <w:pPr>
        <w:pStyle w:val="Default"/>
        <w:jc w:val="both"/>
        <w:rPr>
          <w:rFonts w:ascii="Arial" w:hAnsi="Arial" w:cs="Arial"/>
          <w:color w:val="auto"/>
          <w:sz w:val="22"/>
          <w:szCs w:val="22"/>
          <w:lang w:val="en-GB"/>
        </w:rPr>
      </w:pPr>
    </w:p>
    <w:p w14:paraId="1521E128" w14:textId="151F3B5C" w:rsidR="005D34FB" w:rsidRPr="00A674FD" w:rsidRDefault="005D34FB" w:rsidP="00812CC4">
      <w:pPr>
        <w:spacing w:before="0" w:after="0" w:line="240" w:lineRule="auto"/>
        <w:jc w:val="both"/>
        <w:rPr>
          <w:rFonts w:ascii="Arial" w:hAnsi="Arial" w:cs="Arial"/>
        </w:rPr>
      </w:pPr>
      <w:r w:rsidRPr="00A674FD">
        <w:rPr>
          <w:rFonts w:ascii="Arial" w:hAnsi="Arial" w:cs="Arial"/>
          <w:b/>
          <w:bCs/>
        </w:rPr>
        <w:t xml:space="preserve">Charities and public benefit status. </w:t>
      </w:r>
      <w:r w:rsidRPr="00A674FD">
        <w:rPr>
          <w:rFonts w:ascii="Arial" w:hAnsi="Arial" w:cs="Arial"/>
        </w:rPr>
        <w:t xml:space="preserve">The </w:t>
      </w:r>
      <w:r w:rsidR="006646E5" w:rsidRPr="00A674FD">
        <w:rPr>
          <w:rFonts w:ascii="Arial" w:hAnsi="Arial" w:cs="Arial"/>
        </w:rPr>
        <w:t>legal text</w:t>
      </w:r>
      <w:r w:rsidRPr="00A674FD">
        <w:rPr>
          <w:rFonts w:ascii="Arial" w:hAnsi="Arial" w:cs="Arial"/>
        </w:rPr>
        <w:t xml:space="preserve"> on charities introduces the possibility to register as a separate legal entity - “charity”, if the organi</w:t>
      </w:r>
      <w:r w:rsidR="006646E5" w:rsidRPr="00A674FD">
        <w:rPr>
          <w:rFonts w:ascii="Arial" w:hAnsi="Arial" w:cs="Arial"/>
        </w:rPr>
        <w:t>s</w:t>
      </w:r>
      <w:r w:rsidRPr="00A674FD">
        <w:rPr>
          <w:rFonts w:ascii="Arial" w:hAnsi="Arial" w:cs="Arial"/>
        </w:rPr>
        <w:t>ation has educational, literary, scientific or public purpose. The certification is made by the “</w:t>
      </w:r>
      <w:r w:rsidR="006646E5" w:rsidRPr="00A674FD">
        <w:rPr>
          <w:rFonts w:ascii="Arial" w:hAnsi="Arial" w:cs="Arial"/>
        </w:rPr>
        <w:t>c</w:t>
      </w:r>
      <w:r w:rsidRPr="00A674FD">
        <w:rPr>
          <w:rFonts w:ascii="Arial" w:hAnsi="Arial" w:cs="Arial"/>
        </w:rPr>
        <w:t xml:space="preserve">ouncil of </w:t>
      </w:r>
      <w:r w:rsidR="006646E5" w:rsidRPr="00A674FD">
        <w:rPr>
          <w:rFonts w:ascii="Arial" w:hAnsi="Arial" w:cs="Arial"/>
        </w:rPr>
        <w:t>m</w:t>
      </w:r>
      <w:r w:rsidRPr="00A674FD">
        <w:rPr>
          <w:rFonts w:ascii="Arial" w:hAnsi="Arial" w:cs="Arial"/>
        </w:rPr>
        <w:t>inisters”. The procedure for obtaining the status is not clearly regulated and the practice varies. Moreover, practice shows that this procedure is not really working as in the last 20 years</w:t>
      </w:r>
      <w:r w:rsidR="006646E5" w:rsidRPr="00A674FD">
        <w:rPr>
          <w:rFonts w:ascii="Arial" w:hAnsi="Arial" w:cs="Arial"/>
        </w:rPr>
        <w:t xml:space="preserve">, </w:t>
      </w:r>
      <w:r w:rsidRPr="00A674FD">
        <w:rPr>
          <w:rFonts w:ascii="Arial" w:hAnsi="Arial" w:cs="Arial"/>
        </w:rPr>
        <w:t>less than 20 organi</w:t>
      </w:r>
      <w:r w:rsidR="006646E5" w:rsidRPr="00A674FD">
        <w:rPr>
          <w:rFonts w:ascii="Arial" w:hAnsi="Arial" w:cs="Arial"/>
        </w:rPr>
        <w:t>s</w:t>
      </w:r>
      <w:r w:rsidRPr="00A674FD">
        <w:rPr>
          <w:rFonts w:ascii="Arial" w:hAnsi="Arial" w:cs="Arial"/>
        </w:rPr>
        <w:t xml:space="preserve">ations </w:t>
      </w:r>
      <w:r w:rsidR="00244C76" w:rsidRPr="00A674FD">
        <w:rPr>
          <w:rFonts w:ascii="Arial" w:hAnsi="Arial" w:cs="Arial"/>
        </w:rPr>
        <w:t>have been</w:t>
      </w:r>
      <w:r w:rsidRPr="00A674FD">
        <w:rPr>
          <w:rFonts w:ascii="Arial" w:hAnsi="Arial" w:cs="Arial"/>
        </w:rPr>
        <w:t xml:space="preserve"> registered as charities. It is neither clear why there is a need for this separate type of legal entity, how it differs structurally from associations and foundations and why the decision to establish it has been left to the highest political body in the </w:t>
      </w:r>
      <w:r w:rsidR="00984E4A">
        <w:rPr>
          <w:rFonts w:ascii="Arial" w:hAnsi="Arial" w:cs="Arial"/>
        </w:rPr>
        <w:t>Northern part of Cyprus</w:t>
      </w:r>
      <w:r w:rsidRPr="00A674FD">
        <w:rPr>
          <w:rFonts w:ascii="Arial" w:hAnsi="Arial" w:cs="Arial"/>
        </w:rPr>
        <w:t xml:space="preserve">. At the same time, various tax </w:t>
      </w:r>
      <w:r w:rsidR="006646E5" w:rsidRPr="00A674FD">
        <w:rPr>
          <w:rFonts w:ascii="Arial" w:hAnsi="Arial" w:cs="Arial"/>
        </w:rPr>
        <w:t>legal texts</w:t>
      </w:r>
      <w:r w:rsidRPr="00A674FD">
        <w:rPr>
          <w:rFonts w:ascii="Arial" w:hAnsi="Arial" w:cs="Arial"/>
        </w:rPr>
        <w:t xml:space="preserve"> provide different benefits for different types of civil society organizations (CSOs). The categories of organi</w:t>
      </w:r>
      <w:r w:rsidR="006646E5" w:rsidRPr="00A674FD">
        <w:rPr>
          <w:rFonts w:ascii="Arial" w:hAnsi="Arial" w:cs="Arial"/>
        </w:rPr>
        <w:t>s</w:t>
      </w:r>
      <w:r w:rsidRPr="00A674FD">
        <w:rPr>
          <w:rFonts w:ascii="Arial" w:hAnsi="Arial" w:cs="Arial"/>
        </w:rPr>
        <w:t>ations or the types of activities for which benefits are provided differ in the l</w:t>
      </w:r>
      <w:r w:rsidR="006646E5" w:rsidRPr="00A674FD">
        <w:rPr>
          <w:rFonts w:ascii="Arial" w:hAnsi="Arial" w:cs="Arial"/>
        </w:rPr>
        <w:t>egal texts,</w:t>
      </w:r>
      <w:r w:rsidRPr="00A674FD">
        <w:rPr>
          <w:rFonts w:ascii="Arial" w:hAnsi="Arial" w:cs="Arial"/>
        </w:rPr>
        <w:t xml:space="preserve"> which may create confusion. For example, there are certain benefits for sports clubs, foundations and charities but not for associations in the </w:t>
      </w:r>
      <w:r w:rsidR="006646E5" w:rsidRPr="00A674FD">
        <w:rPr>
          <w:rFonts w:ascii="Arial" w:hAnsi="Arial" w:cs="Arial"/>
        </w:rPr>
        <w:t>legal text on i</w:t>
      </w:r>
      <w:r w:rsidRPr="00A674FD">
        <w:rPr>
          <w:rFonts w:ascii="Arial" w:hAnsi="Arial" w:cs="Arial"/>
        </w:rPr>
        <w:t xml:space="preserve">ncome </w:t>
      </w:r>
      <w:r w:rsidR="006646E5" w:rsidRPr="00A674FD">
        <w:rPr>
          <w:rFonts w:ascii="Arial" w:hAnsi="Arial" w:cs="Arial"/>
        </w:rPr>
        <w:t>t</w:t>
      </w:r>
      <w:r w:rsidRPr="00A674FD">
        <w:rPr>
          <w:rFonts w:ascii="Arial" w:hAnsi="Arial" w:cs="Arial"/>
        </w:rPr>
        <w:t>ax. On the other hand, there are no benefits for donations to organi</w:t>
      </w:r>
      <w:r w:rsidR="006646E5" w:rsidRPr="00A674FD">
        <w:rPr>
          <w:rFonts w:ascii="Arial" w:hAnsi="Arial" w:cs="Arial"/>
        </w:rPr>
        <w:t>s</w:t>
      </w:r>
      <w:r w:rsidRPr="00A674FD">
        <w:rPr>
          <w:rFonts w:ascii="Arial" w:hAnsi="Arial" w:cs="Arial"/>
        </w:rPr>
        <w:t xml:space="preserve">ations with social purposes in the </w:t>
      </w:r>
      <w:r w:rsidR="00244C76" w:rsidRPr="00A674FD">
        <w:rPr>
          <w:rFonts w:ascii="Arial" w:hAnsi="Arial" w:cs="Arial"/>
        </w:rPr>
        <w:t>legal text on in</w:t>
      </w:r>
      <w:r w:rsidR="006646E5" w:rsidRPr="00A674FD">
        <w:rPr>
          <w:rFonts w:ascii="Arial" w:hAnsi="Arial" w:cs="Arial"/>
        </w:rPr>
        <w:t>come tax while</w:t>
      </w:r>
      <w:r w:rsidRPr="00A674FD">
        <w:rPr>
          <w:rFonts w:ascii="Arial" w:hAnsi="Arial" w:cs="Arial"/>
        </w:rPr>
        <w:t xml:space="preserve"> there are benefits for donations to social purposes in the </w:t>
      </w:r>
      <w:r w:rsidR="006646E5" w:rsidRPr="00A674FD">
        <w:rPr>
          <w:rFonts w:ascii="Arial" w:hAnsi="Arial" w:cs="Arial"/>
        </w:rPr>
        <w:t>legal text on c</w:t>
      </w:r>
      <w:r w:rsidRPr="00A674FD">
        <w:rPr>
          <w:rFonts w:ascii="Arial" w:hAnsi="Arial" w:cs="Arial"/>
        </w:rPr>
        <w:t>orporate</w:t>
      </w:r>
      <w:r w:rsidR="006646E5" w:rsidRPr="00A674FD">
        <w:rPr>
          <w:rFonts w:ascii="Arial" w:hAnsi="Arial" w:cs="Arial"/>
        </w:rPr>
        <w:t xml:space="preserve"> t</w:t>
      </w:r>
      <w:r w:rsidRPr="00A674FD">
        <w:rPr>
          <w:rFonts w:ascii="Arial" w:hAnsi="Arial" w:cs="Arial"/>
        </w:rPr>
        <w:t>ax</w:t>
      </w:r>
      <w:r w:rsidR="006646E5" w:rsidRPr="00A674FD">
        <w:rPr>
          <w:rFonts w:ascii="Arial" w:hAnsi="Arial" w:cs="Arial"/>
        </w:rPr>
        <w:t xml:space="preserve">. </w:t>
      </w:r>
    </w:p>
    <w:p w14:paraId="4FC77B38" w14:textId="77777777" w:rsidR="005D34FB" w:rsidRPr="00A674FD" w:rsidRDefault="005D34FB" w:rsidP="00812CC4">
      <w:pPr>
        <w:pStyle w:val="Default"/>
        <w:jc w:val="both"/>
        <w:rPr>
          <w:rFonts w:ascii="Arial" w:hAnsi="Arial" w:cs="Arial"/>
          <w:color w:val="auto"/>
          <w:sz w:val="22"/>
          <w:szCs w:val="22"/>
          <w:lang w:val="en-GB"/>
        </w:rPr>
      </w:pPr>
    </w:p>
    <w:p w14:paraId="32CEFC52" w14:textId="1784666B" w:rsidR="005D34FB" w:rsidRPr="00A674FD" w:rsidRDefault="00812CC4" w:rsidP="00812CC4">
      <w:pPr>
        <w:spacing w:before="0" w:after="0" w:line="240" w:lineRule="auto"/>
        <w:jc w:val="both"/>
        <w:rPr>
          <w:rStyle w:val="IntenseEmphasis"/>
          <w:rFonts w:ascii="Arial" w:hAnsi="Arial" w:cs="Arial"/>
        </w:rPr>
      </w:pPr>
      <w:r w:rsidRPr="00A674FD">
        <w:rPr>
          <w:rStyle w:val="IntenseEmphasis"/>
          <w:rFonts w:ascii="Arial" w:hAnsi="Arial" w:cs="Arial"/>
        </w:rPr>
        <w:t>Recommendations</w:t>
      </w:r>
    </w:p>
    <w:p w14:paraId="49B29B9F" w14:textId="77777777" w:rsidR="005D34FB" w:rsidRPr="00A674FD" w:rsidRDefault="005D34FB" w:rsidP="00812CC4">
      <w:pPr>
        <w:pStyle w:val="Default"/>
        <w:jc w:val="both"/>
        <w:rPr>
          <w:rFonts w:ascii="Arial" w:hAnsi="Arial" w:cs="Arial"/>
          <w:color w:val="auto"/>
          <w:sz w:val="22"/>
          <w:szCs w:val="22"/>
          <w:lang w:val="en-GB"/>
        </w:rPr>
      </w:pPr>
    </w:p>
    <w:p w14:paraId="640907B0" w14:textId="246C7659" w:rsidR="005D34FB" w:rsidRPr="00A674FD" w:rsidRDefault="005D34FB" w:rsidP="00545D74">
      <w:pPr>
        <w:pStyle w:val="ListParagraph"/>
        <w:numPr>
          <w:ilvl w:val="0"/>
          <w:numId w:val="15"/>
        </w:numPr>
        <w:spacing w:before="0" w:after="0" w:line="240" w:lineRule="auto"/>
        <w:contextualSpacing w:val="0"/>
        <w:jc w:val="both"/>
        <w:rPr>
          <w:rFonts w:ascii="Arial" w:hAnsi="Arial" w:cs="Arial"/>
        </w:rPr>
      </w:pPr>
      <w:r w:rsidRPr="00A674FD">
        <w:rPr>
          <w:rFonts w:ascii="Arial" w:eastAsia="MS Mincho" w:hAnsi="Arial" w:cs="Arial"/>
          <w:b/>
          <w:noProof w:val="0"/>
          <w:color w:val="0070C0"/>
          <w:szCs w:val="22"/>
          <w:shd w:val="clear" w:color="auto" w:fill="auto"/>
        </w:rPr>
        <w:t xml:space="preserve">Create clear rules for </w:t>
      </w:r>
      <w:r w:rsidR="003E1718" w:rsidRPr="00A674FD">
        <w:rPr>
          <w:rFonts w:ascii="Arial" w:eastAsia="MS Mincho" w:hAnsi="Arial" w:cs="Arial"/>
          <w:b/>
          <w:noProof w:val="0"/>
          <w:color w:val="0070C0"/>
          <w:szCs w:val="22"/>
          <w:shd w:val="clear" w:color="auto" w:fill="auto"/>
        </w:rPr>
        <w:t>public</w:t>
      </w:r>
      <w:r w:rsidRPr="00A674FD">
        <w:rPr>
          <w:rFonts w:ascii="Arial" w:eastAsia="MS Mincho" w:hAnsi="Arial" w:cs="Arial"/>
          <w:b/>
          <w:noProof w:val="0"/>
          <w:color w:val="0070C0"/>
          <w:szCs w:val="22"/>
          <w:shd w:val="clear" w:color="auto" w:fill="auto"/>
        </w:rPr>
        <w:t xml:space="preserve"> funding for CSOs and ensure it is based on transparency and competition.</w:t>
      </w:r>
      <w:r w:rsidRPr="00A674FD">
        <w:rPr>
          <w:rFonts w:ascii="Arial" w:hAnsi="Arial" w:cs="Arial"/>
          <w:b/>
          <w:bCs/>
          <w:color w:val="000000"/>
        </w:rPr>
        <w:t xml:space="preserve"> </w:t>
      </w:r>
      <w:r w:rsidRPr="00A674FD">
        <w:rPr>
          <w:rFonts w:ascii="Arial" w:hAnsi="Arial" w:cs="Arial"/>
        </w:rPr>
        <w:t xml:space="preserve">Public funding for CSOs should be increased, as well as the number of institutions that provide funds. There should be clear </w:t>
      </w:r>
      <w:r w:rsidR="003E1718" w:rsidRPr="00A674FD">
        <w:rPr>
          <w:rFonts w:ascii="Arial" w:hAnsi="Arial" w:cs="Arial"/>
        </w:rPr>
        <w:t>legal texts/provisions</w:t>
      </w:r>
      <w:r w:rsidRPr="00A674FD">
        <w:rPr>
          <w:rFonts w:ascii="Arial" w:hAnsi="Arial" w:cs="Arial"/>
        </w:rPr>
        <w:t xml:space="preserve"> for public funding which for example will include: inclusion of beneficiaries (CSOs) in defining the priorities for funding; clear steps in the procedure and clear criteria for support that will be announced in advance, merit decision with arguments; competent and not-biased evaluators; evaluation of achieved outputs and outcomes of supported projects; possibility of multi-annual contracts, etc. For the transparency of the process of public funding, data on the amount of public funding of CSOs from each institution should be available </w:t>
      </w:r>
      <w:r w:rsidR="003E1718" w:rsidRPr="00A674FD">
        <w:rPr>
          <w:rFonts w:ascii="Arial" w:hAnsi="Arial" w:cs="Arial"/>
        </w:rPr>
        <w:t xml:space="preserve">annually. </w:t>
      </w:r>
    </w:p>
    <w:p w14:paraId="4978DE7A" w14:textId="77777777" w:rsidR="005D34FB" w:rsidRPr="00A674FD" w:rsidRDefault="005D34FB" w:rsidP="00812CC4">
      <w:pPr>
        <w:pStyle w:val="ListParagraph"/>
        <w:numPr>
          <w:ilvl w:val="0"/>
          <w:numId w:val="0"/>
        </w:numPr>
        <w:spacing w:before="0" w:after="0" w:line="240" w:lineRule="auto"/>
        <w:ind w:left="720"/>
        <w:jc w:val="both"/>
        <w:rPr>
          <w:rFonts w:ascii="Arial" w:hAnsi="Arial" w:cs="Arial"/>
          <w:b/>
          <w:bCs/>
          <w:color w:val="000000"/>
        </w:rPr>
      </w:pPr>
    </w:p>
    <w:p w14:paraId="3CFBCB9B" w14:textId="0AC0AE70" w:rsidR="005D34FB" w:rsidRPr="00A674FD" w:rsidRDefault="005D34FB" w:rsidP="00D05EFD">
      <w:pPr>
        <w:pStyle w:val="ListParagraph"/>
        <w:numPr>
          <w:ilvl w:val="0"/>
          <w:numId w:val="14"/>
        </w:numPr>
        <w:spacing w:before="0" w:after="0" w:line="240" w:lineRule="auto"/>
        <w:contextualSpacing w:val="0"/>
        <w:jc w:val="both"/>
        <w:rPr>
          <w:rFonts w:ascii="Arial" w:hAnsi="Arial" w:cs="Arial"/>
        </w:rPr>
      </w:pPr>
      <w:r w:rsidRPr="00A674FD">
        <w:rPr>
          <w:rFonts w:ascii="Arial" w:eastAsia="MS Mincho" w:hAnsi="Arial" w:cs="Arial"/>
          <w:b/>
          <w:noProof w:val="0"/>
          <w:color w:val="0070C0"/>
          <w:szCs w:val="22"/>
          <w:shd w:val="clear" w:color="auto" w:fill="auto"/>
        </w:rPr>
        <w:t>Reform the charity/PB status to make it accessible for a larger number of CSOs.</w:t>
      </w:r>
      <w:r w:rsidRPr="00A674FD">
        <w:rPr>
          <w:rFonts w:ascii="Arial" w:hAnsi="Arial" w:cs="Arial"/>
          <w:color w:val="000000"/>
        </w:rPr>
        <w:t xml:space="preserve"> For better sustainability of civil society sector in the </w:t>
      </w:r>
      <w:r w:rsidR="00984E4A">
        <w:rPr>
          <w:rFonts w:ascii="Arial" w:hAnsi="Arial" w:cs="Arial"/>
          <w:color w:val="000000"/>
        </w:rPr>
        <w:t>Northern part of Cyprus</w:t>
      </w:r>
      <w:r w:rsidRPr="00A674FD">
        <w:rPr>
          <w:rFonts w:ascii="Arial" w:hAnsi="Arial" w:cs="Arial"/>
          <w:color w:val="000000"/>
        </w:rPr>
        <w:t>,</w:t>
      </w:r>
      <w:r w:rsidRPr="00A674FD">
        <w:rPr>
          <w:rFonts w:ascii="Arial" w:hAnsi="Arial" w:cs="Arial"/>
        </w:rPr>
        <w:t xml:space="preserve"> it is important to introduce the mechanism through which the “charity” system will be simplified and streamlined, and will ensure that the process for obtaining tax and other benefits for civil society organizations is transparent. There is a need for establishment of a </w:t>
      </w:r>
      <w:r w:rsidRPr="00A674FD">
        <w:rPr>
          <w:rFonts w:ascii="Arial" w:hAnsi="Arial" w:cs="Arial"/>
          <w:b/>
          <w:bCs/>
        </w:rPr>
        <w:t>public benefit status</w:t>
      </w:r>
      <w:r w:rsidRPr="00A674FD">
        <w:rPr>
          <w:rFonts w:ascii="Arial" w:hAnsi="Arial" w:cs="Arial"/>
        </w:rPr>
        <w:t xml:space="preserve"> that should replace the existing “charity” regulation. The public benefit status should be a status given by the tax authorities/</w:t>
      </w:r>
      <w:r w:rsidR="003E1718" w:rsidRPr="00A674FD">
        <w:rPr>
          <w:rFonts w:ascii="Arial" w:hAnsi="Arial" w:cs="Arial"/>
        </w:rPr>
        <w:t>local body responsible for finance</w:t>
      </w:r>
      <w:r w:rsidRPr="00A674FD">
        <w:rPr>
          <w:rFonts w:ascii="Arial" w:hAnsi="Arial" w:cs="Arial"/>
        </w:rPr>
        <w:t xml:space="preserve"> to associations and foundations after a simple application process. As it will primarily deal with various tax benefits, the </w:t>
      </w:r>
      <w:r w:rsidR="003E1718" w:rsidRPr="00A674FD">
        <w:rPr>
          <w:rFonts w:ascii="Arial" w:hAnsi="Arial" w:cs="Arial"/>
        </w:rPr>
        <w:t>local body responsible for finance</w:t>
      </w:r>
      <w:r w:rsidRPr="00A674FD">
        <w:rPr>
          <w:rFonts w:ascii="Arial" w:hAnsi="Arial" w:cs="Arial"/>
        </w:rPr>
        <w:t xml:space="preserve"> should also be the institution in charge of monitoring the use of the provided benefits.</w:t>
      </w:r>
    </w:p>
    <w:p w14:paraId="22BED89F" w14:textId="77777777" w:rsidR="005D34FB" w:rsidRPr="00A674FD" w:rsidRDefault="005D34FB" w:rsidP="006F50D4">
      <w:pPr>
        <w:spacing w:before="0" w:after="0" w:line="240" w:lineRule="auto"/>
        <w:jc w:val="both"/>
        <w:rPr>
          <w:rFonts w:ascii="Arial" w:hAnsi="Arial" w:cs="Arial"/>
        </w:rPr>
      </w:pPr>
    </w:p>
    <w:p w14:paraId="0E89010A" w14:textId="520D32DC" w:rsidR="005D34FB" w:rsidRPr="00A674FD" w:rsidRDefault="005D34FB" w:rsidP="00545D74">
      <w:pPr>
        <w:pStyle w:val="ListParagraph"/>
        <w:numPr>
          <w:ilvl w:val="0"/>
          <w:numId w:val="5"/>
        </w:numPr>
        <w:spacing w:before="0" w:after="0" w:line="240" w:lineRule="auto"/>
        <w:contextualSpacing w:val="0"/>
        <w:jc w:val="both"/>
        <w:rPr>
          <w:rFonts w:ascii="Arial" w:hAnsi="Arial" w:cs="Arial"/>
          <w:b/>
          <w:bCs/>
          <w:color w:val="000000"/>
        </w:rPr>
      </w:pPr>
      <w:r w:rsidRPr="00A674FD">
        <w:rPr>
          <w:rFonts w:ascii="Arial" w:eastAsia="MS Mincho" w:hAnsi="Arial" w:cs="Arial"/>
          <w:b/>
          <w:noProof w:val="0"/>
          <w:color w:val="0070C0"/>
          <w:szCs w:val="22"/>
          <w:shd w:val="clear" w:color="auto" w:fill="auto"/>
        </w:rPr>
        <w:lastRenderedPageBreak/>
        <w:t>Further development of service provisions.</w:t>
      </w:r>
      <w:r w:rsidRPr="00A674FD">
        <w:rPr>
          <w:rFonts w:ascii="Arial" w:hAnsi="Arial" w:cs="Arial"/>
          <w:b/>
          <w:bCs/>
          <w:color w:val="000000"/>
        </w:rPr>
        <w:t xml:space="preserve"> </w:t>
      </w:r>
      <w:r w:rsidRPr="00A674FD">
        <w:rPr>
          <w:rFonts w:ascii="Arial" w:hAnsi="Arial" w:cs="Arial"/>
          <w:color w:val="000000"/>
        </w:rPr>
        <w:t xml:space="preserve">The current positive practice of service provision in the social </w:t>
      </w:r>
      <w:r w:rsidR="00955AAA" w:rsidRPr="00A674FD">
        <w:rPr>
          <w:rFonts w:ascii="Arial" w:hAnsi="Arial" w:cs="Arial"/>
          <w:color w:val="000000"/>
        </w:rPr>
        <w:t xml:space="preserve">services </w:t>
      </w:r>
      <w:r w:rsidRPr="00A674FD">
        <w:rPr>
          <w:rFonts w:ascii="Arial" w:hAnsi="Arial" w:cs="Arial"/>
          <w:color w:val="000000"/>
        </w:rPr>
        <w:t>sector should be further strengthened in this area, but also should be developed everywhere when state institutions are weak (such as: education, health, etc.). Providing services by CSOs is very often practiced in all developed countries. It is two-side benefit action: it contributes to CSO</w:t>
      </w:r>
      <w:r w:rsidR="00955AAA" w:rsidRPr="00A674FD">
        <w:rPr>
          <w:rFonts w:ascii="Arial" w:hAnsi="Arial" w:cs="Arial"/>
          <w:color w:val="000000"/>
        </w:rPr>
        <w:t>s’</w:t>
      </w:r>
      <w:r w:rsidRPr="00A674FD">
        <w:rPr>
          <w:rFonts w:ascii="Arial" w:hAnsi="Arial" w:cs="Arial"/>
          <w:color w:val="000000"/>
        </w:rPr>
        <w:t xml:space="preserve"> sustainability on one hand, but also beneficiaries receive services with high quality on the other hand. Very important for service provisions is the transparency of the procedure of selection of CSOs providers, and frequent evaluation of the quality and satisfaction of the recipients.</w:t>
      </w:r>
    </w:p>
    <w:p w14:paraId="38F995BB" w14:textId="77777777" w:rsidR="005D34FB" w:rsidRPr="00A674FD" w:rsidRDefault="005D34FB" w:rsidP="00812CC4">
      <w:pPr>
        <w:pStyle w:val="ListParagraph"/>
        <w:numPr>
          <w:ilvl w:val="0"/>
          <w:numId w:val="0"/>
        </w:numPr>
        <w:spacing w:before="0" w:after="0" w:line="240" w:lineRule="auto"/>
        <w:ind w:left="720"/>
        <w:jc w:val="both"/>
        <w:rPr>
          <w:rFonts w:ascii="Arial" w:hAnsi="Arial" w:cs="Arial"/>
          <w:b/>
          <w:bCs/>
          <w:color w:val="000000"/>
        </w:rPr>
      </w:pPr>
    </w:p>
    <w:p w14:paraId="59F1EA25" w14:textId="6D841C5C" w:rsidR="005D34FB" w:rsidRPr="00A674FD" w:rsidRDefault="005D34FB" w:rsidP="00545D74">
      <w:pPr>
        <w:pStyle w:val="ListParagraph"/>
        <w:numPr>
          <w:ilvl w:val="0"/>
          <w:numId w:val="5"/>
        </w:numPr>
        <w:spacing w:before="0" w:after="0" w:line="240" w:lineRule="auto"/>
        <w:contextualSpacing w:val="0"/>
        <w:jc w:val="both"/>
        <w:rPr>
          <w:rFonts w:ascii="Arial" w:hAnsi="Arial" w:cs="Arial"/>
          <w:color w:val="000000"/>
        </w:rPr>
      </w:pPr>
      <w:r w:rsidRPr="00A674FD">
        <w:rPr>
          <w:rFonts w:ascii="Arial" w:eastAsia="MS Mincho" w:hAnsi="Arial" w:cs="Arial"/>
          <w:b/>
          <w:noProof w:val="0"/>
          <w:color w:val="0070C0"/>
          <w:szCs w:val="22"/>
          <w:shd w:val="clear" w:color="auto" w:fill="auto"/>
        </w:rPr>
        <w:t>Create guidance for CSOs on how to engage in economic activities.</w:t>
      </w:r>
      <w:r w:rsidRPr="00A674FD">
        <w:rPr>
          <w:rFonts w:ascii="Arial" w:hAnsi="Arial" w:cs="Arial"/>
          <w:color w:val="000000"/>
        </w:rPr>
        <w:t xml:space="preserve">  Since the possibility for income generating from economic activities is in place, but organisations are not using this opportunity very much, there is a need for preparation of guidance for CSOs how better and more often to work on “commercial” basis. Also, organisations need additional information on their obligations when they engage in economic activities, especially financial and fiscal reporting. Besides the guidance, several trainings on this issue can be organised, both for CSOs, but also for the officials</w:t>
      </w:r>
      <w:r w:rsidR="00955AAA" w:rsidRPr="00A674FD">
        <w:rPr>
          <w:rFonts w:ascii="Arial" w:hAnsi="Arial" w:cs="Arial"/>
          <w:color w:val="000000"/>
        </w:rPr>
        <w:t xml:space="preserve"> from relevant local bodies</w:t>
      </w:r>
      <w:r w:rsidRPr="00A674FD">
        <w:rPr>
          <w:rFonts w:ascii="Arial" w:hAnsi="Arial" w:cs="Arial"/>
          <w:color w:val="000000"/>
        </w:rPr>
        <w:t>.</w:t>
      </w:r>
    </w:p>
    <w:p w14:paraId="30B064A9" w14:textId="77777777"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 </w:t>
      </w:r>
    </w:p>
    <w:p w14:paraId="7A126B5A" w14:textId="0040D75B" w:rsidR="005D34FB" w:rsidRPr="00A674FD" w:rsidRDefault="005D34FB" w:rsidP="00545D74">
      <w:pPr>
        <w:pStyle w:val="ListParagraph"/>
        <w:numPr>
          <w:ilvl w:val="0"/>
          <w:numId w:val="5"/>
        </w:numPr>
        <w:spacing w:before="0" w:after="0" w:line="240" w:lineRule="auto"/>
        <w:contextualSpacing w:val="0"/>
        <w:jc w:val="both"/>
        <w:rPr>
          <w:rFonts w:ascii="Arial" w:hAnsi="Arial" w:cs="Arial"/>
          <w:color w:val="000000"/>
        </w:rPr>
      </w:pPr>
      <w:r w:rsidRPr="00A674FD">
        <w:rPr>
          <w:rFonts w:ascii="Arial" w:eastAsia="MS Mincho" w:hAnsi="Arial" w:cs="Arial"/>
          <w:b/>
          <w:noProof w:val="0"/>
          <w:color w:val="0070C0"/>
          <w:szCs w:val="22"/>
          <w:shd w:val="clear" w:color="auto" w:fill="auto"/>
        </w:rPr>
        <w:t>Eliminate the requirement for prior approval of public campaigns for cash collections.</w:t>
      </w:r>
      <w:r w:rsidRPr="00A674FD">
        <w:rPr>
          <w:rFonts w:ascii="Arial" w:hAnsi="Arial" w:cs="Arial"/>
          <w:color w:val="000000"/>
        </w:rPr>
        <w:t xml:space="preserve"> Fundraising actions and campaigns help CSOs for better presentation of their work in front of the public, and at the same time it contributes for confidence building and trust in civil society sector. On top of this, collected funds are always for some concrete purpose, usually for helping people in need. Thus, </w:t>
      </w:r>
      <w:r w:rsidR="00955AAA" w:rsidRPr="00A674FD">
        <w:rPr>
          <w:rFonts w:ascii="Arial" w:hAnsi="Arial" w:cs="Arial"/>
          <w:color w:val="000000"/>
        </w:rPr>
        <w:t>local bodies</w:t>
      </w:r>
      <w:r w:rsidRPr="00A674FD">
        <w:rPr>
          <w:rFonts w:ascii="Arial" w:hAnsi="Arial" w:cs="Arial"/>
          <w:color w:val="000000"/>
        </w:rPr>
        <w:t xml:space="preserve"> need to make fundraising process as easy as possible for CSOs, without special requests and approvals.</w:t>
      </w:r>
    </w:p>
    <w:p w14:paraId="2FAD523C" w14:textId="77777777" w:rsidR="005D34FB" w:rsidRPr="00A674FD" w:rsidRDefault="005D34FB" w:rsidP="00812CC4">
      <w:pPr>
        <w:spacing w:before="0" w:after="0" w:line="240" w:lineRule="auto"/>
        <w:jc w:val="both"/>
        <w:rPr>
          <w:rFonts w:ascii="Arial" w:hAnsi="Arial" w:cs="Arial"/>
          <w:color w:val="000000"/>
        </w:rPr>
      </w:pPr>
    </w:p>
    <w:p w14:paraId="27388910" w14:textId="5292811E" w:rsidR="005D34FB" w:rsidRPr="00A674FD" w:rsidRDefault="000D0373" w:rsidP="00545D74">
      <w:pPr>
        <w:pStyle w:val="ListParagraph"/>
        <w:numPr>
          <w:ilvl w:val="0"/>
          <w:numId w:val="2"/>
        </w:numPr>
        <w:spacing w:before="0" w:after="0" w:line="240" w:lineRule="auto"/>
        <w:jc w:val="both"/>
        <w:rPr>
          <w:rFonts w:ascii="Arial" w:hAnsi="Arial" w:cs="Arial"/>
        </w:rPr>
      </w:pPr>
      <w:r w:rsidRPr="00A674FD">
        <w:rPr>
          <w:rFonts w:ascii="Arial" w:eastAsia="MS Mincho" w:hAnsi="Arial" w:cs="Arial"/>
          <w:b/>
          <w:noProof w:val="0"/>
          <w:color w:val="0070C0"/>
          <w:szCs w:val="22"/>
          <w:shd w:val="clear" w:color="auto" w:fill="auto"/>
        </w:rPr>
        <w:t>Analy</w:t>
      </w:r>
      <w:r w:rsidR="00955AAA" w:rsidRPr="00A674FD">
        <w:rPr>
          <w:rFonts w:ascii="Arial" w:eastAsia="MS Mincho" w:hAnsi="Arial" w:cs="Arial"/>
          <w:b/>
          <w:noProof w:val="0"/>
          <w:color w:val="0070C0"/>
          <w:szCs w:val="22"/>
          <w:shd w:val="clear" w:color="auto" w:fill="auto"/>
        </w:rPr>
        <w:t>s</w:t>
      </w:r>
      <w:r w:rsidRPr="00A674FD">
        <w:rPr>
          <w:rFonts w:ascii="Arial" w:eastAsia="MS Mincho" w:hAnsi="Arial" w:cs="Arial"/>
          <w:b/>
          <w:noProof w:val="0"/>
          <w:color w:val="0070C0"/>
          <w:szCs w:val="22"/>
          <w:shd w:val="clear" w:color="auto" w:fill="auto"/>
        </w:rPr>
        <w:t>e</w:t>
      </w:r>
      <w:r w:rsidR="005D34FB" w:rsidRPr="00A674FD">
        <w:rPr>
          <w:rFonts w:ascii="Arial" w:eastAsia="MS Mincho" w:hAnsi="Arial" w:cs="Arial"/>
          <w:b/>
          <w:noProof w:val="0"/>
          <w:color w:val="0070C0"/>
          <w:szCs w:val="22"/>
          <w:shd w:val="clear" w:color="auto" w:fill="auto"/>
        </w:rPr>
        <w:t xml:space="preserve"> tax benefits and incentives for CSOs and donors (corporate and individual).</w:t>
      </w:r>
      <w:r w:rsidR="005D34FB" w:rsidRPr="00A674FD">
        <w:rPr>
          <w:rFonts w:ascii="Arial" w:hAnsi="Arial" w:cs="Arial"/>
          <w:color w:val="000000"/>
        </w:rPr>
        <w:t xml:space="preserve"> There are two main issues in regards to the taxes: need for more benefits, but also need for better understanding of CSOs what are their tax obligations. Besides the </w:t>
      </w:r>
      <w:r w:rsidR="005D34FB" w:rsidRPr="00A674FD">
        <w:rPr>
          <w:rFonts w:ascii="Arial" w:hAnsi="Arial" w:cs="Arial"/>
        </w:rPr>
        <w:t xml:space="preserve">exception from payment of corporate/income tax for the income from their non-profit activities, there may be additional exemptions for CSOs from taxes such as inheritance tax, administrative taxes, profit from economic activity, etc. All these possibilities for additional tax benefits or exemptions can be further discussed. There is also a need to </w:t>
      </w:r>
      <w:r w:rsidR="005D34FB" w:rsidRPr="00A674FD">
        <w:rPr>
          <w:rFonts w:ascii="Arial" w:hAnsi="Arial" w:cs="Arial"/>
          <w:color w:val="000000"/>
        </w:rPr>
        <w:t>create a clear understanding of the taxes CSOs are obliged to pay e.g. by developing a brochure where all their tax obligations will be listed. Promotion of this brochure and trainings (lecturing) for both CSOs and tax officials will be needed.</w:t>
      </w:r>
    </w:p>
    <w:p w14:paraId="3EEEE64E" w14:textId="77777777" w:rsidR="005D34FB" w:rsidRPr="00A674FD" w:rsidRDefault="005D34FB" w:rsidP="00812CC4">
      <w:pPr>
        <w:pStyle w:val="Default"/>
        <w:jc w:val="both"/>
        <w:rPr>
          <w:rFonts w:ascii="Arial" w:hAnsi="Arial" w:cs="Arial"/>
          <w:color w:val="auto"/>
          <w:sz w:val="22"/>
          <w:szCs w:val="22"/>
          <w:lang w:val="en-GB"/>
        </w:rPr>
      </w:pPr>
    </w:p>
    <w:p w14:paraId="6E0620B7" w14:textId="59C47D5C" w:rsidR="005D34FB" w:rsidRPr="00A674FD" w:rsidRDefault="005D34FB" w:rsidP="00D05EFD">
      <w:pPr>
        <w:pStyle w:val="ListParagraph"/>
        <w:numPr>
          <w:ilvl w:val="0"/>
          <w:numId w:val="2"/>
        </w:numPr>
        <w:spacing w:before="0" w:after="0" w:line="240" w:lineRule="auto"/>
        <w:jc w:val="both"/>
        <w:rPr>
          <w:rFonts w:ascii="Arial" w:hAnsi="Arial" w:cs="Arial"/>
          <w:szCs w:val="22"/>
        </w:rPr>
      </w:pPr>
      <w:r w:rsidRPr="00A674FD">
        <w:rPr>
          <w:rFonts w:ascii="Arial" w:eastAsia="MS Mincho" w:hAnsi="Arial" w:cs="Arial"/>
          <w:b/>
          <w:noProof w:val="0"/>
          <w:color w:val="0070C0"/>
          <w:szCs w:val="22"/>
          <w:shd w:val="clear" w:color="auto" w:fill="auto"/>
        </w:rPr>
        <w:t>Improve the CSO capacity to engage in fundraising.</w:t>
      </w:r>
      <w:r w:rsidRPr="00A674FD">
        <w:rPr>
          <w:rFonts w:ascii="Arial" w:hAnsi="Arial" w:cs="Arial"/>
          <w:b/>
          <w:bCs/>
          <w:color w:val="000000"/>
        </w:rPr>
        <w:t xml:space="preserve"> </w:t>
      </w:r>
      <w:r w:rsidRPr="00A674FD">
        <w:rPr>
          <w:rFonts w:ascii="Arial" w:hAnsi="Arial" w:cs="Arial"/>
          <w:bCs/>
          <w:color w:val="000000"/>
        </w:rPr>
        <w:t>As noted in the 2016 assessment, one of the important aspects of financial sustainability is to ensure diversified funding base for the organi</w:t>
      </w:r>
      <w:r w:rsidR="00DB6DC1" w:rsidRPr="00A674FD">
        <w:rPr>
          <w:rFonts w:ascii="Arial" w:hAnsi="Arial" w:cs="Arial"/>
          <w:bCs/>
          <w:color w:val="000000"/>
        </w:rPr>
        <w:t>s</w:t>
      </w:r>
      <w:r w:rsidRPr="00A674FD">
        <w:rPr>
          <w:rFonts w:ascii="Arial" w:hAnsi="Arial" w:cs="Arial"/>
          <w:bCs/>
          <w:color w:val="000000"/>
        </w:rPr>
        <w:t xml:space="preserve">ations. While we have listed above some recommendations related to increasing </w:t>
      </w:r>
      <w:r w:rsidR="00DB6DC1" w:rsidRPr="00A674FD">
        <w:rPr>
          <w:rFonts w:ascii="Arial" w:hAnsi="Arial" w:cs="Arial"/>
          <w:bCs/>
          <w:color w:val="000000"/>
        </w:rPr>
        <w:t>public</w:t>
      </w:r>
      <w:r w:rsidRPr="00A674FD">
        <w:rPr>
          <w:rFonts w:ascii="Arial" w:hAnsi="Arial" w:cs="Arial"/>
          <w:bCs/>
          <w:color w:val="000000"/>
        </w:rPr>
        <w:t xml:space="preserve"> funding or contracting social services, it is important for CSOs to also turn to other alternatives. One such option is to engage in philanthropy/fundraising campaigns for donations from companies and individuals. While the economy of the </w:t>
      </w:r>
      <w:r w:rsidR="00984E4A">
        <w:rPr>
          <w:rFonts w:ascii="Arial" w:hAnsi="Arial" w:cs="Arial"/>
          <w:bCs/>
          <w:color w:val="000000"/>
        </w:rPr>
        <w:t>Northern part of Cyprus</w:t>
      </w:r>
      <w:r w:rsidRPr="00A674FD">
        <w:rPr>
          <w:rFonts w:ascii="Arial" w:hAnsi="Arial" w:cs="Arial"/>
          <w:bCs/>
          <w:color w:val="000000"/>
        </w:rPr>
        <w:t xml:space="preserve"> is not extremely big, such a source can guarantee some level of independence of CSOs, including to help them secure own contribution for bigger EU programs. That is why trainings and mentoring on how to plan and organize a fundraising campaign is also important.</w:t>
      </w:r>
    </w:p>
    <w:p w14:paraId="7C21F946" w14:textId="77777777" w:rsidR="005D34FB" w:rsidRPr="00A674FD" w:rsidRDefault="005D34FB" w:rsidP="00812CC4">
      <w:pPr>
        <w:pStyle w:val="Default"/>
        <w:jc w:val="both"/>
        <w:rPr>
          <w:rFonts w:ascii="Arial" w:hAnsi="Arial" w:cs="Arial"/>
          <w:color w:val="auto"/>
          <w:sz w:val="22"/>
          <w:szCs w:val="22"/>
          <w:lang w:val="en-GB"/>
        </w:rPr>
      </w:pPr>
    </w:p>
    <w:p w14:paraId="3E64E8BE" w14:textId="77777777" w:rsidR="005D34FB" w:rsidRPr="00A674FD" w:rsidRDefault="005D34FB" w:rsidP="005D34FB">
      <w:pPr>
        <w:pStyle w:val="Default"/>
        <w:jc w:val="both"/>
        <w:rPr>
          <w:rFonts w:ascii="Arial" w:hAnsi="Arial" w:cs="Arial"/>
          <w:color w:val="auto"/>
          <w:sz w:val="22"/>
          <w:szCs w:val="22"/>
          <w:lang w:val="en-GB"/>
        </w:rPr>
      </w:pPr>
    </w:p>
    <w:p w14:paraId="404193AB" w14:textId="0BD08CA0" w:rsidR="005D34FB" w:rsidRPr="00A674FD" w:rsidRDefault="005D34FB" w:rsidP="00812CC4">
      <w:pPr>
        <w:pStyle w:val="Title"/>
        <w:rPr>
          <w:rFonts w:ascii="Arial" w:hAnsi="Arial" w:cs="Arial"/>
        </w:rPr>
      </w:pPr>
      <w:r w:rsidRPr="00A674FD">
        <w:rPr>
          <w:rFonts w:ascii="Arial" w:hAnsi="Arial" w:cs="Arial"/>
        </w:rPr>
        <w:lastRenderedPageBreak/>
        <w:t xml:space="preserve">Cooperation between CSOs and the </w:t>
      </w:r>
      <w:r w:rsidR="00536AFE" w:rsidRPr="00A674FD">
        <w:rPr>
          <w:rFonts w:ascii="Arial" w:hAnsi="Arial" w:cs="Arial"/>
        </w:rPr>
        <w:t>local bodies</w:t>
      </w:r>
    </w:p>
    <w:p w14:paraId="2ECAEE60" w14:textId="77777777" w:rsidR="005D34FB" w:rsidRPr="00A674FD" w:rsidRDefault="005D34FB" w:rsidP="005D34FB">
      <w:pPr>
        <w:spacing w:after="0" w:line="240" w:lineRule="auto"/>
        <w:jc w:val="both"/>
        <w:rPr>
          <w:rFonts w:ascii="Arial" w:hAnsi="Arial" w:cs="Arial"/>
          <w:color w:val="000000"/>
        </w:rPr>
      </w:pPr>
    </w:p>
    <w:p w14:paraId="3A2797E4" w14:textId="77777777"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Overview of the situation</w:t>
      </w:r>
    </w:p>
    <w:p w14:paraId="3E93E857" w14:textId="77777777" w:rsidR="00812CC4" w:rsidRPr="00A674FD" w:rsidRDefault="00812CC4" w:rsidP="00812CC4">
      <w:pPr>
        <w:spacing w:before="0" w:after="0" w:line="240" w:lineRule="auto"/>
        <w:jc w:val="both"/>
        <w:rPr>
          <w:rFonts w:ascii="Arial" w:hAnsi="Arial" w:cs="Arial"/>
          <w:color w:val="000000"/>
        </w:rPr>
      </w:pPr>
    </w:p>
    <w:p w14:paraId="1BFAD674" w14:textId="5A0A1599"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The situation with regard</w:t>
      </w:r>
      <w:r w:rsidR="00536AFE" w:rsidRPr="00A674FD">
        <w:rPr>
          <w:rFonts w:ascii="Arial" w:hAnsi="Arial" w:cs="Arial"/>
          <w:color w:val="000000"/>
        </w:rPr>
        <w:t>s</w:t>
      </w:r>
      <w:r w:rsidRPr="00A674FD">
        <w:rPr>
          <w:rFonts w:ascii="Arial" w:hAnsi="Arial" w:cs="Arial"/>
          <w:color w:val="000000"/>
        </w:rPr>
        <w:t xml:space="preserve"> to </w:t>
      </w:r>
      <w:r w:rsidR="00536AFE" w:rsidRPr="00A674FD">
        <w:rPr>
          <w:rFonts w:ascii="Arial" w:hAnsi="Arial" w:cs="Arial"/>
          <w:color w:val="000000"/>
        </w:rPr>
        <w:t xml:space="preserve">the </w:t>
      </w:r>
      <w:r w:rsidRPr="00A674FD">
        <w:rPr>
          <w:rFonts w:ascii="Arial" w:hAnsi="Arial" w:cs="Arial"/>
          <w:color w:val="000000"/>
        </w:rPr>
        <w:t xml:space="preserve">cooperation between CSOs and the </w:t>
      </w:r>
      <w:r w:rsidR="00536AFE" w:rsidRPr="00A674FD">
        <w:rPr>
          <w:rFonts w:ascii="Arial" w:hAnsi="Arial" w:cs="Arial"/>
          <w:color w:val="000000"/>
        </w:rPr>
        <w:t xml:space="preserve">local bodies </w:t>
      </w:r>
      <w:r w:rsidRPr="00A674FD">
        <w:rPr>
          <w:rFonts w:ascii="Arial" w:hAnsi="Arial" w:cs="Arial"/>
          <w:color w:val="000000"/>
        </w:rPr>
        <w:t>has not changed substantially since 2016. As noted by many of the interviewees, cooperation is sporadic and is not institutionali</w:t>
      </w:r>
      <w:r w:rsidR="00595A0C" w:rsidRPr="00A674FD">
        <w:rPr>
          <w:rFonts w:ascii="Arial" w:hAnsi="Arial" w:cs="Arial"/>
          <w:color w:val="000000"/>
        </w:rPr>
        <w:t>s</w:t>
      </w:r>
      <w:r w:rsidRPr="00A674FD">
        <w:rPr>
          <w:rFonts w:ascii="Arial" w:hAnsi="Arial" w:cs="Arial"/>
          <w:color w:val="000000"/>
        </w:rPr>
        <w:t xml:space="preserve">ed or based on specific principles. As noted in one interview, the level of cooperation depends on the attitude and perception towards CSOs of the person in charge of the respective </w:t>
      </w:r>
      <w:r w:rsidR="00595A0C" w:rsidRPr="00A674FD">
        <w:rPr>
          <w:rFonts w:ascii="Arial" w:hAnsi="Arial" w:cs="Arial"/>
          <w:color w:val="000000"/>
        </w:rPr>
        <w:t>local body</w:t>
      </w:r>
      <w:r w:rsidRPr="00A674FD">
        <w:rPr>
          <w:rFonts w:ascii="Arial" w:hAnsi="Arial" w:cs="Arial"/>
          <w:color w:val="000000"/>
        </w:rPr>
        <w:t xml:space="preserve">. </w:t>
      </w:r>
    </w:p>
    <w:p w14:paraId="0101E4B4" w14:textId="77777777" w:rsidR="005D34FB" w:rsidRPr="00A674FD" w:rsidRDefault="005D34FB" w:rsidP="00812CC4">
      <w:pPr>
        <w:spacing w:before="0" w:after="0" w:line="240" w:lineRule="auto"/>
        <w:jc w:val="both"/>
        <w:rPr>
          <w:rFonts w:ascii="Arial" w:hAnsi="Arial" w:cs="Arial"/>
          <w:color w:val="000000"/>
        </w:rPr>
      </w:pPr>
    </w:p>
    <w:p w14:paraId="40AF8896" w14:textId="4FEB72B0"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In order for cooperation to develop, there are specific pre-requisites that are necessary. The two key conditions are (1) to understand how the other partner operates and what drives it; and (2) to understand the benefits of cooperation (so understand that cooperation is a win-win game). Both of these are issues that could be learnt/trained but this requires investment of time on the side of the administration specifically. While CSOs also need to understand how the </w:t>
      </w:r>
      <w:r w:rsidR="00595A0C" w:rsidRPr="00A674FD">
        <w:rPr>
          <w:rFonts w:ascii="Arial" w:hAnsi="Arial" w:cs="Arial"/>
          <w:color w:val="000000"/>
        </w:rPr>
        <w:t>local bodies</w:t>
      </w:r>
      <w:r w:rsidRPr="00A674FD">
        <w:rPr>
          <w:rFonts w:ascii="Arial" w:hAnsi="Arial" w:cs="Arial"/>
          <w:color w:val="000000"/>
        </w:rPr>
        <w:t xml:space="preserve"> operate and understand how to influence it, our interviews have shown that many of them understand the importance of cooperation and are the driver behind many of the good examples that have taken place.</w:t>
      </w:r>
    </w:p>
    <w:p w14:paraId="2917A901" w14:textId="77777777" w:rsidR="005D34FB" w:rsidRPr="00A674FD" w:rsidRDefault="005D34FB" w:rsidP="00812CC4">
      <w:pPr>
        <w:spacing w:before="0" w:after="0" w:line="240" w:lineRule="auto"/>
        <w:jc w:val="both"/>
        <w:rPr>
          <w:rFonts w:ascii="Arial" w:hAnsi="Arial" w:cs="Arial"/>
          <w:color w:val="000000"/>
        </w:rPr>
      </w:pPr>
    </w:p>
    <w:p w14:paraId="0BBB4762" w14:textId="36BEB56D"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Cooperation has several components that facilitate it. The first element of cooperation is the </w:t>
      </w:r>
      <w:r w:rsidRPr="00A674FD">
        <w:rPr>
          <w:rFonts w:ascii="Arial" w:hAnsi="Arial" w:cs="Arial"/>
          <w:b/>
          <w:color w:val="000000"/>
        </w:rPr>
        <w:t>institutional structure that supports it</w:t>
      </w:r>
      <w:r w:rsidRPr="00A674FD">
        <w:rPr>
          <w:rFonts w:ascii="Arial" w:hAnsi="Arial" w:cs="Arial"/>
          <w:color w:val="000000"/>
        </w:rPr>
        <w:t xml:space="preserve">. In various countries these may include offices/departments supporting cooperation/consultation; designated officials that organize consultations and serve as contact points; and/or consultative bodies </w:t>
      </w:r>
      <w:r w:rsidR="00C10785" w:rsidRPr="00A674FD">
        <w:rPr>
          <w:rFonts w:ascii="Arial" w:hAnsi="Arial" w:cs="Arial"/>
          <w:color w:val="000000"/>
        </w:rPr>
        <w:t>e.g.,</w:t>
      </w:r>
      <w:r w:rsidRPr="00A674FD">
        <w:rPr>
          <w:rFonts w:ascii="Arial" w:hAnsi="Arial" w:cs="Arial"/>
          <w:color w:val="000000"/>
        </w:rPr>
        <w:t xml:space="preserve"> public councils, joint working groups, etc. where both CSOs and the </w:t>
      </w:r>
      <w:r w:rsidR="00595A0C" w:rsidRPr="00A674FD">
        <w:rPr>
          <w:rFonts w:ascii="Arial" w:hAnsi="Arial" w:cs="Arial"/>
          <w:color w:val="000000"/>
        </w:rPr>
        <w:t xml:space="preserve">state institutions </w:t>
      </w:r>
      <w:r w:rsidRPr="00A674FD">
        <w:rPr>
          <w:rFonts w:ascii="Arial" w:hAnsi="Arial" w:cs="Arial"/>
          <w:color w:val="000000"/>
        </w:rPr>
        <w:t xml:space="preserve">sit together and discuss specific problems and try to find a common solution. In the case of the </w:t>
      </w:r>
      <w:r w:rsidR="00984E4A">
        <w:rPr>
          <w:rFonts w:ascii="Arial" w:hAnsi="Arial" w:cs="Arial"/>
          <w:color w:val="000000"/>
        </w:rPr>
        <w:t>Northern part of Cyprus</w:t>
      </w:r>
      <w:r w:rsidR="00FF3CE9" w:rsidRPr="00FF3CE9" w:rsidDel="00FF3CE9">
        <w:rPr>
          <w:rFonts w:ascii="Arial" w:hAnsi="Arial" w:cs="Arial"/>
          <w:color w:val="000000"/>
        </w:rPr>
        <w:t xml:space="preserve"> </w:t>
      </w:r>
      <w:r w:rsidRPr="00A674FD">
        <w:rPr>
          <w:rFonts w:ascii="Arial" w:hAnsi="Arial" w:cs="Arial"/>
          <w:color w:val="000000"/>
        </w:rPr>
        <w:t xml:space="preserve">this layer is largely missing. That is why the constant changes in the </w:t>
      </w:r>
      <w:r w:rsidR="00595A0C" w:rsidRPr="00A674FD">
        <w:rPr>
          <w:rFonts w:ascii="Arial" w:hAnsi="Arial" w:cs="Arial"/>
          <w:color w:val="000000"/>
        </w:rPr>
        <w:t xml:space="preserve">local bodies </w:t>
      </w:r>
      <w:r w:rsidRPr="00A674FD">
        <w:rPr>
          <w:rFonts w:ascii="Arial" w:hAnsi="Arial" w:cs="Arial"/>
          <w:color w:val="000000"/>
        </w:rPr>
        <w:t xml:space="preserve">lead to blocking of processes that may have started or even re-start of initiatives that have been started by the previous </w:t>
      </w:r>
      <w:r w:rsidR="00595A0C" w:rsidRPr="00A674FD">
        <w:rPr>
          <w:rFonts w:ascii="Arial" w:hAnsi="Arial" w:cs="Arial"/>
          <w:color w:val="000000"/>
        </w:rPr>
        <w:t>local body</w:t>
      </w:r>
      <w:r w:rsidRPr="00A674FD">
        <w:rPr>
          <w:rFonts w:ascii="Arial" w:hAnsi="Arial" w:cs="Arial"/>
          <w:color w:val="000000"/>
        </w:rPr>
        <w:t>.</w:t>
      </w:r>
    </w:p>
    <w:p w14:paraId="2AAE4109" w14:textId="77777777" w:rsidR="005D34FB" w:rsidRPr="00A674FD" w:rsidRDefault="005D34FB" w:rsidP="00812CC4">
      <w:pPr>
        <w:spacing w:before="0" w:after="0" w:line="240" w:lineRule="auto"/>
        <w:jc w:val="both"/>
        <w:rPr>
          <w:rFonts w:ascii="Arial" w:hAnsi="Arial" w:cs="Arial"/>
          <w:color w:val="000000"/>
        </w:rPr>
      </w:pPr>
    </w:p>
    <w:p w14:paraId="7A01C637" w14:textId="0231BD2A"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The second element of cooperation is the policy level – </w:t>
      </w:r>
      <w:r w:rsidRPr="00A674FD">
        <w:rPr>
          <w:rFonts w:ascii="Arial" w:hAnsi="Arial" w:cs="Arial"/>
          <w:b/>
          <w:color w:val="000000"/>
        </w:rPr>
        <w:t>the existence of a strategic document prioritizing cooperation with CSOs</w:t>
      </w:r>
      <w:r w:rsidRPr="00A674FD">
        <w:rPr>
          <w:rFonts w:ascii="Arial" w:hAnsi="Arial" w:cs="Arial"/>
          <w:color w:val="000000"/>
        </w:rPr>
        <w:t xml:space="preserve"> and engagement of CSOs in decision-making. In many countries governments or </w:t>
      </w:r>
      <w:r w:rsidR="00595A0C" w:rsidRPr="00A674FD">
        <w:rPr>
          <w:rFonts w:ascii="Arial" w:hAnsi="Arial" w:cs="Arial"/>
          <w:color w:val="000000"/>
        </w:rPr>
        <w:t>p</w:t>
      </w:r>
      <w:r w:rsidRPr="00A674FD">
        <w:rPr>
          <w:rFonts w:ascii="Arial" w:hAnsi="Arial" w:cs="Arial"/>
          <w:color w:val="000000"/>
        </w:rPr>
        <w:t xml:space="preserve">arliaments adopts the so-called Civil Society Development Strategies or CSO-Government Cooperation documents. In </w:t>
      </w:r>
      <w:r w:rsidR="00D964BB">
        <w:rPr>
          <w:rFonts w:ascii="Arial" w:hAnsi="Arial" w:cs="Arial"/>
          <w:color w:val="000000"/>
        </w:rPr>
        <w:t xml:space="preserve">the </w:t>
      </w:r>
      <w:r w:rsidR="00984E4A">
        <w:rPr>
          <w:rFonts w:ascii="Arial" w:hAnsi="Arial" w:cs="Arial"/>
          <w:color w:val="000000"/>
        </w:rPr>
        <w:t>Northern part of Cyprus</w:t>
      </w:r>
      <w:r w:rsidR="00FF3CE9" w:rsidRPr="00FF3CE9" w:rsidDel="00FF3CE9">
        <w:rPr>
          <w:rFonts w:ascii="Arial" w:hAnsi="Arial" w:cs="Arial"/>
          <w:color w:val="000000"/>
        </w:rPr>
        <w:t xml:space="preserve"> </w:t>
      </w:r>
      <w:r w:rsidRPr="00A674FD">
        <w:rPr>
          <w:rFonts w:ascii="Arial" w:hAnsi="Arial" w:cs="Arial"/>
          <w:color w:val="000000"/>
        </w:rPr>
        <w:t xml:space="preserve">such a process started in 2016 and CSOs engaged in developing a document called Strategy for Support to Civil Society Development in the </w:t>
      </w:r>
      <w:r w:rsidR="00984E4A">
        <w:rPr>
          <w:rFonts w:ascii="Arial" w:hAnsi="Arial" w:cs="Arial"/>
          <w:color w:val="000000"/>
        </w:rPr>
        <w:t>Northern part of Cyprus</w:t>
      </w:r>
      <w:r w:rsidRPr="00A674FD">
        <w:rPr>
          <w:rFonts w:ascii="Arial" w:hAnsi="Arial" w:cs="Arial"/>
          <w:color w:val="000000"/>
        </w:rPr>
        <w:t xml:space="preserve">. This document was subject </w:t>
      </w:r>
      <w:r w:rsidR="00F705FE">
        <w:rPr>
          <w:rFonts w:ascii="Arial" w:hAnsi="Arial" w:cs="Arial"/>
          <w:color w:val="000000"/>
        </w:rPr>
        <w:t xml:space="preserve">to </w:t>
      </w:r>
      <w:r w:rsidRPr="00A674FD">
        <w:rPr>
          <w:rFonts w:ascii="Arial" w:hAnsi="Arial" w:cs="Arial"/>
          <w:color w:val="000000"/>
        </w:rPr>
        <w:t xml:space="preserve">several discussions within the CSO community in 2017 and 2018 but eventually was not followed upon by the </w:t>
      </w:r>
      <w:r w:rsidR="00595A0C" w:rsidRPr="00A674FD">
        <w:rPr>
          <w:rFonts w:ascii="Arial" w:hAnsi="Arial" w:cs="Arial"/>
          <w:color w:val="000000"/>
        </w:rPr>
        <w:t>Turkish Cypriot local bodies</w:t>
      </w:r>
      <w:r w:rsidRPr="00A674FD">
        <w:rPr>
          <w:rFonts w:ascii="Arial" w:hAnsi="Arial" w:cs="Arial"/>
          <w:color w:val="000000"/>
        </w:rPr>
        <w:t>. The draft of the Strategy contains a list of principles for cooperation between CSOs and the administration. It also lists 3 main priority areas for reform:</w:t>
      </w:r>
    </w:p>
    <w:p w14:paraId="311E24EA" w14:textId="77777777" w:rsidR="005D34FB" w:rsidRPr="00A674FD" w:rsidRDefault="005D34FB" w:rsidP="00545D74">
      <w:pPr>
        <w:numPr>
          <w:ilvl w:val="0"/>
          <w:numId w:val="3"/>
        </w:numPr>
        <w:spacing w:before="0" w:after="0" w:line="240" w:lineRule="auto"/>
        <w:contextualSpacing/>
        <w:jc w:val="both"/>
        <w:rPr>
          <w:rFonts w:ascii="Arial" w:hAnsi="Arial" w:cs="Arial"/>
        </w:rPr>
      </w:pPr>
      <w:r w:rsidRPr="00A674FD">
        <w:rPr>
          <w:rFonts w:ascii="Arial" w:hAnsi="Arial" w:cs="Arial"/>
        </w:rPr>
        <w:t>Improved financial sustainability of CSOs;</w:t>
      </w:r>
    </w:p>
    <w:p w14:paraId="6C7B0570" w14:textId="77777777" w:rsidR="005D34FB" w:rsidRPr="00A674FD" w:rsidRDefault="005D34FB" w:rsidP="00545D74">
      <w:pPr>
        <w:numPr>
          <w:ilvl w:val="0"/>
          <w:numId w:val="3"/>
        </w:numPr>
        <w:spacing w:before="0" w:after="0" w:line="240" w:lineRule="auto"/>
        <w:contextualSpacing/>
        <w:jc w:val="both"/>
        <w:rPr>
          <w:rFonts w:ascii="Arial" w:hAnsi="Arial" w:cs="Arial"/>
        </w:rPr>
      </w:pPr>
      <w:r w:rsidRPr="00A674FD">
        <w:rPr>
          <w:rFonts w:ascii="Arial" w:hAnsi="Arial" w:cs="Arial"/>
        </w:rPr>
        <w:t>Enabling Environment for the operation of CSOs;</w:t>
      </w:r>
    </w:p>
    <w:p w14:paraId="468C9120" w14:textId="77777777" w:rsidR="005D34FB" w:rsidRPr="00A674FD" w:rsidRDefault="005D34FB" w:rsidP="00545D74">
      <w:pPr>
        <w:numPr>
          <w:ilvl w:val="0"/>
          <w:numId w:val="3"/>
        </w:numPr>
        <w:spacing w:before="0" w:after="0" w:line="240" w:lineRule="auto"/>
        <w:jc w:val="both"/>
        <w:rPr>
          <w:rFonts w:ascii="Arial" w:hAnsi="Arial" w:cs="Arial"/>
        </w:rPr>
      </w:pPr>
      <w:r w:rsidRPr="00A674FD">
        <w:rPr>
          <w:rFonts w:ascii="Arial" w:hAnsi="Arial" w:cs="Arial"/>
        </w:rPr>
        <w:t>Enhancing the process of participation in decision-making.</w:t>
      </w:r>
    </w:p>
    <w:p w14:paraId="19A840C9" w14:textId="77777777" w:rsidR="005D34FB" w:rsidRPr="00A674FD" w:rsidRDefault="005D34FB" w:rsidP="00812CC4">
      <w:pPr>
        <w:spacing w:before="0" w:after="0" w:line="240" w:lineRule="auto"/>
        <w:jc w:val="both"/>
        <w:rPr>
          <w:rFonts w:ascii="Arial" w:hAnsi="Arial" w:cs="Arial"/>
          <w:color w:val="000000"/>
        </w:rPr>
      </w:pPr>
    </w:p>
    <w:p w14:paraId="66CA0F6C" w14:textId="77777777"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In order to ensure its implementation, the Strategy proposes the adoption of an implementation plan to be monitored by a special body. In addition, there are several additional monitoring mechanisms proposed such as </w:t>
      </w:r>
      <w:r w:rsidRPr="00A674FD">
        <w:rPr>
          <w:rFonts w:ascii="Arial" w:hAnsi="Arial" w:cs="Arial"/>
        </w:rPr>
        <w:t xml:space="preserve">annual report on the implementation, “parliamentary” level deliberations on the implementation of the Strategy as well as mid-term and final evaluation by independent experts. </w:t>
      </w:r>
    </w:p>
    <w:p w14:paraId="70BE891C" w14:textId="77777777" w:rsidR="005D34FB" w:rsidRPr="00A674FD" w:rsidRDefault="005D34FB" w:rsidP="00812CC4">
      <w:pPr>
        <w:spacing w:before="0" w:after="0" w:line="240" w:lineRule="auto"/>
        <w:jc w:val="both"/>
        <w:rPr>
          <w:rFonts w:ascii="Arial" w:hAnsi="Arial" w:cs="Arial"/>
        </w:rPr>
      </w:pPr>
    </w:p>
    <w:p w14:paraId="589EE012" w14:textId="3C758AB9" w:rsidR="005D34FB" w:rsidRPr="00A674FD" w:rsidRDefault="005D34FB" w:rsidP="00812CC4">
      <w:pPr>
        <w:spacing w:before="0" w:after="0" w:line="240" w:lineRule="auto"/>
        <w:jc w:val="both"/>
        <w:rPr>
          <w:rFonts w:ascii="Arial" w:hAnsi="Arial" w:cs="Arial"/>
          <w:color w:val="000000"/>
        </w:rPr>
      </w:pPr>
      <w:r w:rsidRPr="00A674FD">
        <w:rPr>
          <w:rFonts w:ascii="Arial" w:hAnsi="Arial" w:cs="Arial"/>
        </w:rPr>
        <w:t xml:space="preserve">The third element of a successful cooperation is the existence of </w:t>
      </w:r>
      <w:r w:rsidRPr="00A674FD">
        <w:rPr>
          <w:rFonts w:ascii="Arial" w:hAnsi="Arial" w:cs="Arial"/>
          <w:b/>
          <w:color w:val="000000"/>
        </w:rPr>
        <w:t>rules for cooperation/participation</w:t>
      </w:r>
      <w:r w:rsidRPr="00A674FD">
        <w:rPr>
          <w:rFonts w:ascii="Arial" w:hAnsi="Arial" w:cs="Arial"/>
          <w:color w:val="000000"/>
        </w:rPr>
        <w:t xml:space="preserve">. Such rules would regulate how and at what stages CSOs are involved in the </w:t>
      </w:r>
      <w:r w:rsidR="00595A0C" w:rsidRPr="00A674FD">
        <w:rPr>
          <w:rFonts w:ascii="Arial" w:hAnsi="Arial" w:cs="Arial"/>
          <w:color w:val="000000"/>
        </w:rPr>
        <w:t>“</w:t>
      </w:r>
      <w:r w:rsidRPr="00A674FD">
        <w:rPr>
          <w:rFonts w:ascii="Arial" w:hAnsi="Arial" w:cs="Arial"/>
          <w:color w:val="000000"/>
        </w:rPr>
        <w:t>legislative process</w:t>
      </w:r>
      <w:r w:rsidR="00595A0C" w:rsidRPr="00A674FD">
        <w:rPr>
          <w:rFonts w:ascii="Arial" w:hAnsi="Arial" w:cs="Arial"/>
          <w:color w:val="000000"/>
        </w:rPr>
        <w:t>”</w:t>
      </w:r>
      <w:r w:rsidRPr="00A674FD">
        <w:rPr>
          <w:rFonts w:ascii="Arial" w:hAnsi="Arial" w:cs="Arial"/>
          <w:color w:val="000000"/>
        </w:rPr>
        <w:t xml:space="preserve">. They formalize the engagement of CSOs by making public consultations a formal part of the </w:t>
      </w:r>
      <w:r w:rsidR="00595A0C" w:rsidRPr="00A674FD">
        <w:rPr>
          <w:rFonts w:ascii="Arial" w:hAnsi="Arial" w:cs="Arial"/>
          <w:color w:val="000000"/>
        </w:rPr>
        <w:t>“</w:t>
      </w:r>
      <w:r w:rsidRPr="00A674FD">
        <w:rPr>
          <w:rFonts w:ascii="Arial" w:hAnsi="Arial" w:cs="Arial"/>
          <w:color w:val="000000"/>
        </w:rPr>
        <w:t>legislative process</w:t>
      </w:r>
      <w:r w:rsidR="00595A0C" w:rsidRPr="00A674FD">
        <w:rPr>
          <w:rFonts w:ascii="Arial" w:hAnsi="Arial" w:cs="Arial"/>
          <w:color w:val="000000"/>
        </w:rPr>
        <w:t>”</w:t>
      </w:r>
      <w:r w:rsidRPr="00A674FD">
        <w:rPr>
          <w:rFonts w:ascii="Arial" w:hAnsi="Arial" w:cs="Arial"/>
          <w:color w:val="000000"/>
        </w:rPr>
        <w:t xml:space="preserve">. Currently, the process is not clear as there were claims that the </w:t>
      </w:r>
      <w:r w:rsidR="00595A0C" w:rsidRPr="00A674FD">
        <w:rPr>
          <w:rFonts w:ascii="Arial" w:hAnsi="Arial" w:cs="Arial"/>
          <w:color w:val="000000"/>
        </w:rPr>
        <w:t>local bodies</w:t>
      </w:r>
      <w:r w:rsidRPr="00A674FD">
        <w:rPr>
          <w:rFonts w:ascii="Arial" w:hAnsi="Arial" w:cs="Arial"/>
          <w:color w:val="000000"/>
        </w:rPr>
        <w:t xml:space="preserve"> ha</w:t>
      </w:r>
      <w:r w:rsidR="00595A0C" w:rsidRPr="00A674FD">
        <w:rPr>
          <w:rFonts w:ascii="Arial" w:hAnsi="Arial" w:cs="Arial"/>
          <w:color w:val="000000"/>
        </w:rPr>
        <w:t>ve</w:t>
      </w:r>
      <w:r w:rsidRPr="00A674FD">
        <w:rPr>
          <w:rFonts w:ascii="Arial" w:hAnsi="Arial" w:cs="Arial"/>
          <w:color w:val="000000"/>
        </w:rPr>
        <w:t xml:space="preserve"> a procedure of engaging CSOs which it followed but all of the interviewed CSOs claimed the process is largely informal and there is no regulation in place.</w:t>
      </w:r>
    </w:p>
    <w:p w14:paraId="6206F7C4" w14:textId="77777777" w:rsidR="005D34FB" w:rsidRPr="00A674FD" w:rsidRDefault="005D34FB" w:rsidP="00812CC4">
      <w:pPr>
        <w:spacing w:before="0" w:after="0" w:line="240" w:lineRule="auto"/>
        <w:jc w:val="both"/>
        <w:rPr>
          <w:rFonts w:ascii="Arial" w:hAnsi="Arial" w:cs="Arial"/>
          <w:color w:val="000000"/>
        </w:rPr>
      </w:pPr>
    </w:p>
    <w:p w14:paraId="405C0341" w14:textId="27B143A1"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Of course, there are positive examples of engagement of CSOs in the decision-making process and there are </w:t>
      </w:r>
      <w:r w:rsidR="00595A0C" w:rsidRPr="00A674FD">
        <w:rPr>
          <w:rFonts w:ascii="Arial" w:hAnsi="Arial" w:cs="Arial"/>
          <w:color w:val="000000"/>
        </w:rPr>
        <w:t>local bodies</w:t>
      </w:r>
      <w:r w:rsidRPr="00A674FD">
        <w:rPr>
          <w:rFonts w:ascii="Arial" w:hAnsi="Arial" w:cs="Arial"/>
          <w:color w:val="000000"/>
        </w:rPr>
        <w:t xml:space="preserve"> which engage CSOs and understand the benefit of cooperation. However, this process is based on personal attitudes. In addition to the positive examples of the engagement of CSOs in the discussions of the </w:t>
      </w:r>
      <w:r w:rsidR="00595A0C" w:rsidRPr="00A674FD">
        <w:rPr>
          <w:rFonts w:ascii="Arial" w:hAnsi="Arial" w:cs="Arial"/>
          <w:color w:val="000000"/>
        </w:rPr>
        <w:t>legal text</w:t>
      </w:r>
      <w:r w:rsidRPr="00A674FD">
        <w:rPr>
          <w:rFonts w:ascii="Arial" w:hAnsi="Arial" w:cs="Arial"/>
          <w:color w:val="000000"/>
        </w:rPr>
        <w:t xml:space="preserve"> on associations (described in the previous report), there have been several other extremely positive cases which led to CSO</w:t>
      </w:r>
      <w:r w:rsidR="00595A0C" w:rsidRPr="00A674FD">
        <w:rPr>
          <w:rFonts w:ascii="Arial" w:hAnsi="Arial" w:cs="Arial"/>
          <w:color w:val="000000"/>
        </w:rPr>
        <w:t>s’</w:t>
      </w:r>
      <w:r w:rsidRPr="00A674FD">
        <w:rPr>
          <w:rFonts w:ascii="Arial" w:hAnsi="Arial" w:cs="Arial"/>
          <w:color w:val="000000"/>
        </w:rPr>
        <w:t xml:space="preserve"> engagement and to improved </w:t>
      </w:r>
      <w:r w:rsidR="00595A0C" w:rsidRPr="00A674FD">
        <w:rPr>
          <w:rFonts w:ascii="Arial" w:hAnsi="Arial" w:cs="Arial"/>
          <w:color w:val="000000"/>
        </w:rPr>
        <w:t>legal texts</w:t>
      </w:r>
      <w:r w:rsidRPr="00A674FD">
        <w:rPr>
          <w:rFonts w:ascii="Arial" w:hAnsi="Arial" w:cs="Arial"/>
          <w:color w:val="000000"/>
        </w:rPr>
        <w:t xml:space="preserve"> being adopted. Some of the examples shared during the interviews include:</w:t>
      </w:r>
    </w:p>
    <w:p w14:paraId="24F5A16B" w14:textId="77777777" w:rsidR="005D34FB" w:rsidRPr="00A674FD" w:rsidRDefault="005D34FB" w:rsidP="00812CC4">
      <w:pPr>
        <w:spacing w:before="0" w:after="0" w:line="240" w:lineRule="auto"/>
        <w:jc w:val="both"/>
        <w:rPr>
          <w:rFonts w:ascii="Arial" w:hAnsi="Arial" w:cs="Arial"/>
          <w:color w:val="000000"/>
        </w:rPr>
      </w:pPr>
    </w:p>
    <w:p w14:paraId="7E3E4050" w14:textId="79D01A9E" w:rsidR="005D34FB" w:rsidRPr="00A674FD" w:rsidRDefault="005D34FB" w:rsidP="00545D74">
      <w:pPr>
        <w:pStyle w:val="ListParagraph"/>
        <w:numPr>
          <w:ilvl w:val="0"/>
          <w:numId w:val="12"/>
        </w:numPr>
        <w:spacing w:before="0" w:after="0" w:line="240" w:lineRule="auto"/>
        <w:jc w:val="both"/>
        <w:rPr>
          <w:rFonts w:ascii="Arial" w:hAnsi="Arial" w:cs="Arial"/>
        </w:rPr>
      </w:pPr>
      <w:r w:rsidRPr="00A674FD">
        <w:rPr>
          <w:rFonts w:ascii="Arial" w:hAnsi="Arial" w:cs="Arial"/>
        </w:rPr>
        <w:t xml:space="preserve">The anti-trafficking proposals (to the </w:t>
      </w:r>
      <w:r w:rsidR="00595A0C" w:rsidRPr="00A674FD">
        <w:rPr>
          <w:rFonts w:ascii="Arial" w:hAnsi="Arial" w:cs="Arial"/>
        </w:rPr>
        <w:t>“c</w:t>
      </w:r>
      <w:r w:rsidRPr="00A674FD">
        <w:rPr>
          <w:rFonts w:ascii="Arial" w:hAnsi="Arial" w:cs="Arial"/>
        </w:rPr>
        <w:t xml:space="preserve">riminal </w:t>
      </w:r>
      <w:r w:rsidR="00595A0C" w:rsidRPr="00A674FD">
        <w:rPr>
          <w:rFonts w:ascii="Arial" w:hAnsi="Arial" w:cs="Arial"/>
        </w:rPr>
        <w:t>c</w:t>
      </w:r>
      <w:r w:rsidRPr="00A674FD">
        <w:rPr>
          <w:rFonts w:ascii="Arial" w:hAnsi="Arial" w:cs="Arial"/>
        </w:rPr>
        <w:t>ode</w:t>
      </w:r>
      <w:r w:rsidR="00595A0C" w:rsidRPr="00A674FD">
        <w:rPr>
          <w:rFonts w:ascii="Arial" w:hAnsi="Arial" w:cs="Arial"/>
        </w:rPr>
        <w:t>”</w:t>
      </w:r>
      <w:r w:rsidRPr="00A674FD">
        <w:rPr>
          <w:rFonts w:ascii="Arial" w:hAnsi="Arial" w:cs="Arial"/>
        </w:rPr>
        <w:t>);</w:t>
      </w:r>
    </w:p>
    <w:p w14:paraId="353630FA" w14:textId="13DB49CD" w:rsidR="005D34FB" w:rsidRPr="00A674FD" w:rsidRDefault="005D34FB" w:rsidP="00545D74">
      <w:pPr>
        <w:pStyle w:val="ListParagraph"/>
        <w:numPr>
          <w:ilvl w:val="0"/>
          <w:numId w:val="12"/>
        </w:numPr>
        <w:spacing w:before="0" w:after="0" w:line="240" w:lineRule="auto"/>
        <w:jc w:val="both"/>
        <w:rPr>
          <w:rFonts w:ascii="Arial" w:hAnsi="Arial" w:cs="Arial"/>
        </w:rPr>
      </w:pPr>
      <w:r w:rsidRPr="00A674FD">
        <w:rPr>
          <w:rFonts w:ascii="Arial" w:hAnsi="Arial" w:cs="Arial"/>
        </w:rPr>
        <w:t xml:space="preserve">The changes in the </w:t>
      </w:r>
      <w:r w:rsidR="00595A0C" w:rsidRPr="00A674FD">
        <w:rPr>
          <w:rFonts w:ascii="Arial" w:hAnsi="Arial" w:cs="Arial"/>
        </w:rPr>
        <w:t>“c</w:t>
      </w:r>
      <w:r w:rsidRPr="00A674FD">
        <w:rPr>
          <w:rFonts w:ascii="Arial" w:hAnsi="Arial" w:cs="Arial"/>
        </w:rPr>
        <w:t xml:space="preserve">riminal </w:t>
      </w:r>
      <w:r w:rsidR="00595A0C" w:rsidRPr="00A674FD">
        <w:rPr>
          <w:rFonts w:ascii="Arial" w:hAnsi="Arial" w:cs="Arial"/>
        </w:rPr>
        <w:t>c</w:t>
      </w:r>
      <w:r w:rsidRPr="00A674FD">
        <w:rPr>
          <w:rFonts w:ascii="Arial" w:hAnsi="Arial" w:cs="Arial"/>
        </w:rPr>
        <w:t>ode</w:t>
      </w:r>
      <w:r w:rsidR="00595A0C" w:rsidRPr="00A674FD">
        <w:rPr>
          <w:rFonts w:ascii="Arial" w:hAnsi="Arial" w:cs="Arial"/>
        </w:rPr>
        <w:t>”</w:t>
      </w:r>
      <w:r w:rsidRPr="00A674FD">
        <w:rPr>
          <w:rFonts w:ascii="Arial" w:hAnsi="Arial" w:cs="Arial"/>
        </w:rPr>
        <w:t xml:space="preserve"> related to decriminalization of homosexuality (2014) and provisions against hate speech (2020);</w:t>
      </w:r>
    </w:p>
    <w:p w14:paraId="7B01C0A8" w14:textId="5EAB0AA6" w:rsidR="005D34FB" w:rsidRPr="00A674FD" w:rsidRDefault="005D34FB" w:rsidP="00545D74">
      <w:pPr>
        <w:pStyle w:val="ListParagraph"/>
        <w:numPr>
          <w:ilvl w:val="0"/>
          <w:numId w:val="12"/>
        </w:numPr>
        <w:spacing w:before="0" w:after="0" w:line="240" w:lineRule="auto"/>
        <w:jc w:val="both"/>
        <w:rPr>
          <w:rFonts w:ascii="Arial" w:hAnsi="Arial" w:cs="Arial"/>
        </w:rPr>
      </w:pPr>
      <w:r w:rsidRPr="00A674FD">
        <w:rPr>
          <w:rFonts w:ascii="Arial" w:hAnsi="Arial" w:cs="Arial"/>
        </w:rPr>
        <w:t xml:space="preserve">The </w:t>
      </w:r>
      <w:r w:rsidR="00595A0C" w:rsidRPr="00A674FD">
        <w:rPr>
          <w:rFonts w:ascii="Arial" w:hAnsi="Arial" w:cs="Arial"/>
        </w:rPr>
        <w:t>legal text</w:t>
      </w:r>
      <w:r w:rsidRPr="00A674FD">
        <w:rPr>
          <w:rFonts w:ascii="Arial" w:hAnsi="Arial" w:cs="Arial"/>
        </w:rPr>
        <w:t xml:space="preserve"> on mental health;</w:t>
      </w:r>
    </w:p>
    <w:p w14:paraId="0D48E512" w14:textId="2294032B" w:rsidR="005D34FB" w:rsidRPr="00A674FD" w:rsidRDefault="005D34FB" w:rsidP="00545D74">
      <w:pPr>
        <w:pStyle w:val="ListParagraph"/>
        <w:numPr>
          <w:ilvl w:val="0"/>
          <w:numId w:val="12"/>
        </w:numPr>
        <w:spacing w:before="0" w:after="0" w:line="240" w:lineRule="auto"/>
        <w:jc w:val="both"/>
        <w:rPr>
          <w:rFonts w:ascii="Arial" w:hAnsi="Arial" w:cs="Arial"/>
        </w:rPr>
      </w:pPr>
      <w:r w:rsidRPr="00A674FD">
        <w:rPr>
          <w:rFonts w:ascii="Arial" w:hAnsi="Arial" w:cs="Arial"/>
        </w:rPr>
        <w:t xml:space="preserve">Changes in the </w:t>
      </w:r>
      <w:r w:rsidR="00595A0C" w:rsidRPr="00A674FD">
        <w:rPr>
          <w:rFonts w:ascii="Arial" w:hAnsi="Arial" w:cs="Arial"/>
        </w:rPr>
        <w:t>legal text on hunting.</w:t>
      </w:r>
    </w:p>
    <w:p w14:paraId="408896B7" w14:textId="77777777" w:rsidR="005D34FB" w:rsidRPr="00A674FD" w:rsidRDefault="005D34FB" w:rsidP="00812CC4">
      <w:pPr>
        <w:spacing w:before="0" w:after="0" w:line="240" w:lineRule="auto"/>
        <w:contextualSpacing/>
        <w:jc w:val="both"/>
        <w:rPr>
          <w:rFonts w:ascii="Arial" w:hAnsi="Arial" w:cs="Arial"/>
        </w:rPr>
      </w:pPr>
    </w:p>
    <w:p w14:paraId="530AC6A4" w14:textId="2A96F7B1" w:rsidR="005D34FB" w:rsidRPr="00A674FD" w:rsidRDefault="005D34FB" w:rsidP="00812CC4">
      <w:pPr>
        <w:spacing w:before="0" w:after="0" w:line="240" w:lineRule="auto"/>
        <w:contextualSpacing/>
        <w:jc w:val="both"/>
        <w:rPr>
          <w:rFonts w:ascii="Arial" w:hAnsi="Arial" w:cs="Arial"/>
          <w:color w:val="000000"/>
        </w:rPr>
      </w:pPr>
      <w:r w:rsidRPr="00A674FD">
        <w:rPr>
          <w:rFonts w:ascii="Arial" w:hAnsi="Arial" w:cs="Arial"/>
        </w:rPr>
        <w:t xml:space="preserve">Other good examples for cooperation between CSOs and the </w:t>
      </w:r>
      <w:r w:rsidR="00B46D16" w:rsidRPr="00A674FD">
        <w:rPr>
          <w:rFonts w:ascii="Arial" w:hAnsi="Arial" w:cs="Arial"/>
        </w:rPr>
        <w:t xml:space="preserve">decision-making bodies </w:t>
      </w:r>
      <w:r w:rsidRPr="00A674FD">
        <w:rPr>
          <w:rFonts w:ascii="Arial" w:hAnsi="Arial" w:cs="Arial"/>
        </w:rPr>
        <w:t xml:space="preserve">are the </w:t>
      </w:r>
      <w:r w:rsidR="004F7D83" w:rsidRPr="00A674FD">
        <w:rPr>
          <w:rFonts w:ascii="Arial" w:hAnsi="Arial" w:cs="Arial"/>
        </w:rPr>
        <w:t xml:space="preserve">bi-communal </w:t>
      </w:r>
      <w:r w:rsidRPr="00A674FD">
        <w:rPr>
          <w:rFonts w:ascii="Arial" w:hAnsi="Arial" w:cs="Arial"/>
        </w:rPr>
        <w:t xml:space="preserve">technical committees (related to the Cyprus unification process) where CSOs are involved </w:t>
      </w:r>
      <w:r w:rsidR="00C10785" w:rsidRPr="00A674FD">
        <w:rPr>
          <w:rFonts w:ascii="Arial" w:hAnsi="Arial" w:cs="Arial"/>
        </w:rPr>
        <w:t>e.g.,</w:t>
      </w:r>
      <w:r w:rsidRPr="00A674FD">
        <w:rPr>
          <w:rFonts w:ascii="Arial" w:hAnsi="Arial" w:cs="Arial"/>
        </w:rPr>
        <w:t xml:space="preserve"> the Universal Patients Association is a member of the health committee which met several times this year to discuss the common COVID policy. Another positive example is the </w:t>
      </w:r>
      <w:r w:rsidRPr="00A674FD">
        <w:rPr>
          <w:rFonts w:ascii="Arial" w:hAnsi="Arial" w:cs="Arial"/>
          <w:color w:val="000000"/>
        </w:rPr>
        <w:t xml:space="preserve">Civic Space project that has been trying to create opportunities for cooperation with the </w:t>
      </w:r>
      <w:r w:rsidR="004F7D83" w:rsidRPr="00A674FD">
        <w:rPr>
          <w:rFonts w:ascii="Arial" w:hAnsi="Arial" w:cs="Arial"/>
          <w:color w:val="000000"/>
        </w:rPr>
        <w:t>local bodies</w:t>
      </w:r>
      <w:r w:rsidRPr="00A674FD">
        <w:rPr>
          <w:rFonts w:ascii="Arial" w:hAnsi="Arial" w:cs="Arial"/>
          <w:color w:val="000000"/>
        </w:rPr>
        <w:t xml:space="preserve"> (</w:t>
      </w:r>
      <w:r w:rsidR="00C10785" w:rsidRPr="00A674FD">
        <w:rPr>
          <w:rFonts w:ascii="Arial" w:hAnsi="Arial" w:cs="Arial"/>
          <w:color w:val="000000"/>
        </w:rPr>
        <w:t>e.g.,</w:t>
      </w:r>
      <w:r w:rsidRPr="00A674FD">
        <w:rPr>
          <w:rFonts w:ascii="Arial" w:hAnsi="Arial" w:cs="Arial"/>
          <w:color w:val="000000"/>
        </w:rPr>
        <w:t xml:space="preserve"> a number of discussions on public benefit status, implementation</w:t>
      </w:r>
      <w:r w:rsidR="004F7D83" w:rsidRPr="00A674FD">
        <w:rPr>
          <w:rFonts w:ascii="Arial" w:hAnsi="Arial" w:cs="Arial"/>
          <w:color w:val="000000"/>
        </w:rPr>
        <w:t xml:space="preserve"> of relevant legal texts</w:t>
      </w:r>
      <w:r w:rsidRPr="00A674FD">
        <w:rPr>
          <w:rFonts w:ascii="Arial" w:hAnsi="Arial" w:cs="Arial"/>
          <w:color w:val="000000"/>
        </w:rPr>
        <w:t xml:space="preserve">). They have also organized study visits with </w:t>
      </w:r>
      <w:r w:rsidR="004F7D83" w:rsidRPr="00A674FD">
        <w:rPr>
          <w:rFonts w:ascii="Arial" w:hAnsi="Arial" w:cs="Arial"/>
          <w:color w:val="000000"/>
        </w:rPr>
        <w:t xml:space="preserve">representatives of </w:t>
      </w:r>
      <w:r w:rsidRPr="00A674FD">
        <w:rPr>
          <w:rFonts w:ascii="Arial" w:hAnsi="Arial" w:cs="Arial"/>
          <w:color w:val="000000"/>
        </w:rPr>
        <w:t>both CSO</w:t>
      </w:r>
      <w:r w:rsidR="004F7D83" w:rsidRPr="00A674FD">
        <w:rPr>
          <w:rFonts w:ascii="Arial" w:hAnsi="Arial" w:cs="Arial"/>
          <w:color w:val="000000"/>
        </w:rPr>
        <w:t>s</w:t>
      </w:r>
      <w:r w:rsidRPr="00A674FD">
        <w:rPr>
          <w:rFonts w:ascii="Arial" w:hAnsi="Arial" w:cs="Arial"/>
          <w:color w:val="000000"/>
        </w:rPr>
        <w:t xml:space="preserve"> and </w:t>
      </w:r>
      <w:r w:rsidR="004F7D83" w:rsidRPr="00A674FD">
        <w:rPr>
          <w:rFonts w:ascii="Arial" w:hAnsi="Arial" w:cs="Arial"/>
          <w:color w:val="000000"/>
        </w:rPr>
        <w:t>local bodies involved</w:t>
      </w:r>
      <w:r w:rsidRPr="00A674FD">
        <w:rPr>
          <w:rFonts w:ascii="Arial" w:hAnsi="Arial" w:cs="Arial"/>
          <w:color w:val="000000"/>
        </w:rPr>
        <w:t xml:space="preserve"> to increase the understanding on topics of cooperation but also to bridge the gap between CSOs and the </w:t>
      </w:r>
      <w:r w:rsidR="004F7D83" w:rsidRPr="00A674FD">
        <w:rPr>
          <w:rFonts w:ascii="Arial" w:hAnsi="Arial" w:cs="Arial"/>
          <w:color w:val="000000"/>
        </w:rPr>
        <w:t>local bodies</w:t>
      </w:r>
      <w:r w:rsidRPr="00A674FD">
        <w:rPr>
          <w:rFonts w:ascii="Arial" w:hAnsi="Arial" w:cs="Arial"/>
          <w:color w:val="000000"/>
        </w:rPr>
        <w:t>.</w:t>
      </w:r>
      <w:r w:rsidR="00A85344" w:rsidRPr="00A674FD">
        <w:rPr>
          <w:rFonts w:ascii="Arial" w:hAnsi="Arial" w:cs="Arial"/>
          <w:color w:val="000000"/>
        </w:rPr>
        <w:t xml:space="preserve"> </w:t>
      </w:r>
    </w:p>
    <w:p w14:paraId="4ADF4E08" w14:textId="3B92A59D" w:rsidR="00A85344" w:rsidRPr="00A674FD" w:rsidRDefault="00A85344" w:rsidP="00812CC4">
      <w:pPr>
        <w:spacing w:before="0" w:after="0" w:line="240" w:lineRule="auto"/>
        <w:contextualSpacing/>
        <w:jc w:val="both"/>
        <w:rPr>
          <w:rFonts w:ascii="Arial" w:hAnsi="Arial" w:cs="Arial"/>
        </w:rPr>
      </w:pPr>
    </w:p>
    <w:p w14:paraId="03E83EC5" w14:textId="13532243" w:rsidR="00A85344" w:rsidRPr="00A674FD" w:rsidRDefault="00A85344" w:rsidP="00812CC4">
      <w:pPr>
        <w:spacing w:before="0" w:after="0" w:line="240" w:lineRule="auto"/>
        <w:contextualSpacing/>
        <w:jc w:val="both"/>
        <w:rPr>
          <w:rFonts w:ascii="Arial" w:hAnsi="Arial" w:cs="Arial"/>
        </w:rPr>
      </w:pPr>
      <w:r w:rsidRPr="00A674FD">
        <w:rPr>
          <w:rFonts w:ascii="Arial" w:hAnsi="Arial" w:cs="Arial"/>
        </w:rPr>
        <w:t>The “criminal code” revision process to include human trafficking as a crime and the continuing process of drafting a new legal text on anti-trafficking of human beings</w:t>
      </w:r>
      <w:r w:rsidR="00947904" w:rsidRPr="00A674FD">
        <w:rPr>
          <w:rFonts w:ascii="Arial" w:hAnsi="Arial" w:cs="Arial"/>
        </w:rPr>
        <w:t xml:space="preserve"> (THB)</w:t>
      </w:r>
      <w:r w:rsidRPr="00A674FD">
        <w:rPr>
          <w:rFonts w:ascii="Arial" w:hAnsi="Arial" w:cs="Arial"/>
        </w:rPr>
        <w:t xml:space="preserve">, has been a good example as can be seen in the above list. This process involved the European Union Coordination </w:t>
      </w:r>
      <w:proofErr w:type="spellStart"/>
      <w:r w:rsidRPr="00A674FD">
        <w:rPr>
          <w:rFonts w:ascii="Arial" w:hAnsi="Arial" w:cs="Arial"/>
        </w:rPr>
        <w:t>Center</w:t>
      </w:r>
      <w:proofErr w:type="spellEnd"/>
      <w:r w:rsidRPr="00A674FD">
        <w:rPr>
          <w:rFonts w:ascii="Arial" w:hAnsi="Arial" w:cs="Arial"/>
        </w:rPr>
        <w:t xml:space="preserve"> (EUCC) facilitating the </w:t>
      </w:r>
      <w:r w:rsidR="00947904" w:rsidRPr="00A674FD">
        <w:rPr>
          <w:rFonts w:ascii="Arial" w:hAnsi="Arial" w:cs="Arial"/>
        </w:rPr>
        <w:t>communication between the relevant local bodies and the EU funded Civic Space Project, in provision of expertise. Civic Space was also instrumental in facilitating the inclusion of relevant CSOs (</w:t>
      </w:r>
      <w:r w:rsidR="00C10785" w:rsidRPr="00A674FD">
        <w:rPr>
          <w:rFonts w:ascii="Arial" w:hAnsi="Arial" w:cs="Arial"/>
        </w:rPr>
        <w:t>e.g.,</w:t>
      </w:r>
      <w:r w:rsidR="00947904" w:rsidRPr="00A674FD">
        <w:rPr>
          <w:rFonts w:ascii="Arial" w:hAnsi="Arial" w:cs="Arial"/>
        </w:rPr>
        <w:t xml:space="preserve"> Bar Association and the EU funded COMMIT Project implemented by a consortium</w:t>
      </w:r>
      <w:r w:rsidR="009B4E46" w:rsidRPr="00A674FD">
        <w:rPr>
          <w:rFonts w:ascii="Arial" w:hAnsi="Arial" w:cs="Arial"/>
        </w:rPr>
        <w:t xml:space="preserve"> of CSOs to fight against THB). </w:t>
      </w:r>
      <w:r w:rsidR="00947904" w:rsidRPr="00A674FD">
        <w:rPr>
          <w:rFonts w:ascii="Arial" w:hAnsi="Arial" w:cs="Arial"/>
        </w:rPr>
        <w:t xml:space="preserve">COMMIT Project was also successful and instrumental in creating a platform in which CSOs and local bodies jointly exist with a view to develop a strategy against THB as well as share information.  </w:t>
      </w:r>
    </w:p>
    <w:p w14:paraId="5F736B73" w14:textId="77777777" w:rsidR="005D34FB" w:rsidRPr="00A674FD" w:rsidRDefault="005D34FB" w:rsidP="00812CC4">
      <w:pPr>
        <w:spacing w:before="0" w:after="0" w:line="240" w:lineRule="auto"/>
        <w:contextualSpacing/>
        <w:jc w:val="both"/>
        <w:rPr>
          <w:rFonts w:ascii="Arial" w:hAnsi="Arial" w:cs="Arial"/>
        </w:rPr>
      </w:pPr>
    </w:p>
    <w:p w14:paraId="69EE0DDD" w14:textId="11B0021E"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But there are many other examples when CSOs try to push for reforms and they are unsuccessful for various reasons. One interviewee shared that CSOs experience “fatigue” in constantly pushing the </w:t>
      </w:r>
      <w:r w:rsidR="00843E03" w:rsidRPr="00A674FD">
        <w:rPr>
          <w:rFonts w:ascii="Arial" w:hAnsi="Arial" w:cs="Arial"/>
          <w:color w:val="000000"/>
        </w:rPr>
        <w:t xml:space="preserve">local bodies </w:t>
      </w:r>
      <w:r w:rsidRPr="00A674FD">
        <w:rPr>
          <w:rFonts w:ascii="Arial" w:hAnsi="Arial" w:cs="Arial"/>
          <w:color w:val="000000"/>
        </w:rPr>
        <w:t>and would prefer a more structured system for engagement in the decision-making process.</w:t>
      </w:r>
    </w:p>
    <w:p w14:paraId="6C96D77C" w14:textId="77777777" w:rsidR="005D34FB" w:rsidRPr="00A674FD" w:rsidRDefault="005D34FB" w:rsidP="00812CC4">
      <w:pPr>
        <w:spacing w:before="0" w:after="0" w:line="240" w:lineRule="auto"/>
        <w:jc w:val="both"/>
        <w:rPr>
          <w:rFonts w:ascii="Arial" w:hAnsi="Arial" w:cs="Arial"/>
          <w:color w:val="000000"/>
        </w:rPr>
      </w:pPr>
    </w:p>
    <w:p w14:paraId="71D5A814" w14:textId="0677DD18"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One important distinction needs to be made. In all interviews there was a clear differentiation made between unions and chambers and the other CSOs. There were examples given </w:t>
      </w:r>
      <w:r w:rsidR="00C10785" w:rsidRPr="00A674FD">
        <w:rPr>
          <w:rFonts w:ascii="Arial" w:hAnsi="Arial" w:cs="Arial"/>
          <w:color w:val="000000"/>
        </w:rPr>
        <w:t>e.g.,</w:t>
      </w:r>
      <w:r w:rsidRPr="00A674FD">
        <w:rPr>
          <w:rFonts w:ascii="Arial" w:hAnsi="Arial" w:cs="Arial"/>
          <w:color w:val="000000"/>
        </w:rPr>
        <w:t xml:space="preserve"> in the area of education where unions were mentioned as the most influential stakeholders. </w:t>
      </w:r>
      <w:r w:rsidRPr="00A674FD">
        <w:rPr>
          <w:rFonts w:ascii="Arial" w:hAnsi="Arial" w:cs="Arial"/>
          <w:color w:val="000000"/>
        </w:rPr>
        <w:lastRenderedPageBreak/>
        <w:t>One interviewee even mentioned that the fact that unions in specific areas are really strong may actually be an obstacle for development of strong CSOs.</w:t>
      </w:r>
    </w:p>
    <w:p w14:paraId="2C9E072B" w14:textId="77777777" w:rsidR="005D34FB" w:rsidRPr="00A674FD" w:rsidRDefault="005D34FB" w:rsidP="00812CC4">
      <w:pPr>
        <w:spacing w:before="0" w:after="0" w:line="240" w:lineRule="auto"/>
        <w:jc w:val="both"/>
        <w:rPr>
          <w:rFonts w:ascii="Arial" w:hAnsi="Arial" w:cs="Arial"/>
          <w:color w:val="000000"/>
        </w:rPr>
      </w:pPr>
    </w:p>
    <w:p w14:paraId="4585D8DC" w14:textId="0357B224"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Probably one of the biggest problems stated in all the interviews has been the constant political changes which make the span of any </w:t>
      </w:r>
      <w:r w:rsidR="00843E03" w:rsidRPr="00A674FD">
        <w:rPr>
          <w:rFonts w:ascii="Arial" w:hAnsi="Arial" w:cs="Arial"/>
          <w:color w:val="000000"/>
        </w:rPr>
        <w:t xml:space="preserve">local body </w:t>
      </w:r>
      <w:r w:rsidRPr="00A674FD">
        <w:rPr>
          <w:rFonts w:ascii="Arial" w:hAnsi="Arial" w:cs="Arial"/>
          <w:color w:val="000000"/>
        </w:rPr>
        <w:t xml:space="preserve">quite short (and therefore the horizon for reforms). A second problem mentioned was the fact that the </w:t>
      </w:r>
      <w:r w:rsidR="00843E03" w:rsidRPr="00A674FD">
        <w:rPr>
          <w:rFonts w:ascii="Arial" w:hAnsi="Arial" w:cs="Arial"/>
          <w:color w:val="000000"/>
        </w:rPr>
        <w:t xml:space="preserve">local bodies </w:t>
      </w:r>
      <w:r w:rsidRPr="00A674FD">
        <w:rPr>
          <w:rFonts w:ascii="Arial" w:hAnsi="Arial" w:cs="Arial"/>
          <w:color w:val="000000"/>
        </w:rPr>
        <w:t xml:space="preserve">also lack the capacity to deal with cooperation – </w:t>
      </w:r>
      <w:r w:rsidR="00843E03" w:rsidRPr="00A674FD">
        <w:rPr>
          <w:rFonts w:ascii="Arial" w:hAnsi="Arial" w:cs="Arial"/>
          <w:color w:val="000000"/>
        </w:rPr>
        <w:t>they are</w:t>
      </w:r>
      <w:r w:rsidRPr="00A674FD">
        <w:rPr>
          <w:rFonts w:ascii="Arial" w:hAnsi="Arial" w:cs="Arial"/>
          <w:color w:val="000000"/>
        </w:rPr>
        <w:t xml:space="preserve"> understaffed and even in the case of the </w:t>
      </w:r>
      <w:r w:rsidR="00843E03" w:rsidRPr="00A674FD">
        <w:rPr>
          <w:rFonts w:ascii="Arial" w:hAnsi="Arial" w:cs="Arial"/>
          <w:color w:val="000000"/>
        </w:rPr>
        <w:t xml:space="preserve">local body responsible for </w:t>
      </w:r>
      <w:r w:rsidR="00D05EFD">
        <w:rPr>
          <w:rFonts w:ascii="Arial" w:hAnsi="Arial" w:cs="Arial"/>
          <w:color w:val="000000"/>
        </w:rPr>
        <w:t>“</w:t>
      </w:r>
      <w:r w:rsidR="00843E03" w:rsidRPr="00A674FD">
        <w:rPr>
          <w:rFonts w:ascii="Arial" w:hAnsi="Arial" w:cs="Arial"/>
          <w:color w:val="000000"/>
        </w:rPr>
        <w:t>internal affairs</w:t>
      </w:r>
      <w:r w:rsidR="00D05EFD">
        <w:rPr>
          <w:rFonts w:ascii="Arial" w:hAnsi="Arial" w:cs="Arial"/>
          <w:color w:val="000000"/>
        </w:rPr>
        <w:t>”</w:t>
      </w:r>
      <w:r w:rsidR="00843E03" w:rsidRPr="00A674FD">
        <w:rPr>
          <w:rFonts w:ascii="Arial" w:hAnsi="Arial" w:cs="Arial"/>
          <w:color w:val="000000"/>
        </w:rPr>
        <w:t>,</w:t>
      </w:r>
      <w:r w:rsidRPr="00A674FD">
        <w:rPr>
          <w:rFonts w:ascii="Arial" w:hAnsi="Arial" w:cs="Arial"/>
          <w:color w:val="000000"/>
        </w:rPr>
        <w:t xml:space="preserve"> where a special person is responsible for CSOs, that person has numerous other tasks as well.</w:t>
      </w:r>
    </w:p>
    <w:p w14:paraId="3ADD3A67" w14:textId="77777777" w:rsidR="005D34FB" w:rsidRPr="00A674FD" w:rsidRDefault="005D34FB" w:rsidP="00812CC4">
      <w:pPr>
        <w:spacing w:before="0" w:after="0" w:line="240" w:lineRule="auto"/>
        <w:jc w:val="both"/>
        <w:rPr>
          <w:rFonts w:ascii="Arial" w:hAnsi="Arial" w:cs="Arial"/>
          <w:color w:val="000000"/>
        </w:rPr>
      </w:pPr>
    </w:p>
    <w:p w14:paraId="54164A06" w14:textId="5809FD50" w:rsidR="005D34FB" w:rsidRPr="00A674FD" w:rsidRDefault="005D34FB" w:rsidP="00812CC4">
      <w:pPr>
        <w:spacing w:before="0" w:after="0" w:line="240" w:lineRule="auto"/>
        <w:jc w:val="both"/>
        <w:rPr>
          <w:rStyle w:val="IntenseEmphasis"/>
          <w:rFonts w:ascii="Arial" w:hAnsi="Arial" w:cs="Arial"/>
        </w:rPr>
      </w:pPr>
      <w:r w:rsidRPr="00A674FD">
        <w:rPr>
          <w:rStyle w:val="IntenseEmphasis"/>
          <w:rFonts w:ascii="Arial" w:hAnsi="Arial" w:cs="Arial"/>
        </w:rPr>
        <w:t>Recommendations</w:t>
      </w:r>
    </w:p>
    <w:p w14:paraId="7622A264" w14:textId="77777777" w:rsidR="005D34FB" w:rsidRPr="00A674FD" w:rsidRDefault="005D34FB" w:rsidP="00812CC4">
      <w:pPr>
        <w:spacing w:before="0" w:after="0" w:line="240" w:lineRule="auto"/>
        <w:jc w:val="both"/>
        <w:rPr>
          <w:rFonts w:ascii="Arial" w:hAnsi="Arial" w:cs="Arial"/>
          <w:color w:val="000000"/>
        </w:rPr>
      </w:pPr>
    </w:p>
    <w:p w14:paraId="29BCCAD8" w14:textId="071B93E4"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As already mentioned above, the situation with regard to cooperation has not changed substantially since 2016. That naturally means that the recommendations provided in the 2016 assessment are equally valid even today. We believe as a starting point it is important </w:t>
      </w:r>
      <w:r w:rsidRPr="00A674FD">
        <w:rPr>
          <w:rFonts w:ascii="Arial" w:eastAsia="MS Mincho" w:hAnsi="Arial" w:cs="Arial"/>
          <w:b/>
          <w:color w:val="0070C0"/>
          <w:szCs w:val="22"/>
        </w:rPr>
        <w:t xml:space="preserve">to work to develop better understanding between CSOs and the </w:t>
      </w:r>
      <w:r w:rsidR="008D187C" w:rsidRPr="00A674FD">
        <w:rPr>
          <w:rFonts w:ascii="Arial" w:eastAsia="MS Mincho" w:hAnsi="Arial" w:cs="Arial"/>
          <w:b/>
          <w:color w:val="0070C0"/>
          <w:szCs w:val="22"/>
        </w:rPr>
        <w:t>local bodies</w:t>
      </w:r>
      <w:r w:rsidR="008D187C" w:rsidRPr="00A674FD">
        <w:rPr>
          <w:rFonts w:ascii="Arial" w:hAnsi="Arial" w:cs="Arial"/>
          <w:color w:val="000000"/>
        </w:rPr>
        <w:t xml:space="preserve"> </w:t>
      </w:r>
      <w:r w:rsidRPr="00A674FD">
        <w:rPr>
          <w:rFonts w:ascii="Arial" w:hAnsi="Arial" w:cs="Arial"/>
          <w:color w:val="000000"/>
        </w:rPr>
        <w:t xml:space="preserve">as well as show to both sectors the benefits of cooperation. This can happen by organizing joint discussions and trainings to increase the capacity of both sectors. </w:t>
      </w:r>
      <w:r w:rsidR="00DD7045" w:rsidRPr="00A674FD">
        <w:rPr>
          <w:rFonts w:ascii="Arial" w:hAnsi="Arial" w:cs="Arial"/>
          <w:color w:val="000000"/>
        </w:rPr>
        <w:t>Positive examples for learning</w:t>
      </w:r>
      <w:r w:rsidRPr="00A674FD">
        <w:rPr>
          <w:rFonts w:ascii="Arial" w:hAnsi="Arial" w:cs="Arial"/>
          <w:color w:val="000000"/>
        </w:rPr>
        <w:t xml:space="preserve"> may include practical trainings where </w:t>
      </w:r>
      <w:r w:rsidR="00C10785" w:rsidRPr="00A674FD">
        <w:rPr>
          <w:rFonts w:ascii="Arial" w:hAnsi="Arial" w:cs="Arial"/>
          <w:color w:val="000000"/>
        </w:rPr>
        <w:t>e.g.,</w:t>
      </w:r>
      <w:r w:rsidRPr="00A674FD">
        <w:rPr>
          <w:rFonts w:ascii="Arial" w:hAnsi="Arial" w:cs="Arial"/>
          <w:color w:val="000000"/>
        </w:rPr>
        <w:t xml:space="preserve"> </w:t>
      </w:r>
      <w:r w:rsidR="008D187C" w:rsidRPr="00A674FD">
        <w:rPr>
          <w:rFonts w:ascii="Arial" w:hAnsi="Arial" w:cs="Arial"/>
          <w:color w:val="000000"/>
        </w:rPr>
        <w:t xml:space="preserve">local bodies </w:t>
      </w:r>
      <w:r w:rsidRPr="00A674FD">
        <w:rPr>
          <w:rFonts w:ascii="Arial" w:hAnsi="Arial" w:cs="Arial"/>
          <w:color w:val="000000"/>
        </w:rPr>
        <w:t xml:space="preserve">and CSOs have to change their roles. One interesting approach may be to develop short internship programs where CSO representatives are engaged in the operation of a specific </w:t>
      </w:r>
      <w:r w:rsidR="008D187C" w:rsidRPr="00A674FD">
        <w:rPr>
          <w:rFonts w:ascii="Arial" w:hAnsi="Arial" w:cs="Arial"/>
          <w:color w:val="000000"/>
        </w:rPr>
        <w:t xml:space="preserve">local body </w:t>
      </w:r>
      <w:r w:rsidRPr="00A674FD">
        <w:rPr>
          <w:rFonts w:ascii="Arial" w:hAnsi="Arial" w:cs="Arial"/>
          <w:color w:val="000000"/>
        </w:rPr>
        <w:t>and vice versa.</w:t>
      </w:r>
    </w:p>
    <w:p w14:paraId="4ABE8554" w14:textId="77777777" w:rsidR="005D34FB" w:rsidRPr="00A674FD" w:rsidRDefault="005D34FB" w:rsidP="00812CC4">
      <w:pPr>
        <w:spacing w:before="0" w:after="0" w:line="240" w:lineRule="auto"/>
        <w:jc w:val="both"/>
        <w:rPr>
          <w:rFonts w:ascii="Arial" w:hAnsi="Arial" w:cs="Arial"/>
          <w:color w:val="000000"/>
        </w:rPr>
      </w:pPr>
    </w:p>
    <w:p w14:paraId="0A0DBE96" w14:textId="77777777"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In addition, it is important to work for the development of the three elements of cooperation – (a) developing institutional structures that support cooperation; (b) developing a strategic document for civil society development; and (c) developing standards for cooperation and consultations. We propose the following practical steps to help improve cooperation:</w:t>
      </w:r>
    </w:p>
    <w:p w14:paraId="4C553684" w14:textId="38455E5E" w:rsidR="005D34FB" w:rsidRPr="00A674FD" w:rsidRDefault="005D34FB" w:rsidP="00545D74">
      <w:pPr>
        <w:pStyle w:val="ListParagraph"/>
        <w:numPr>
          <w:ilvl w:val="0"/>
          <w:numId w:val="13"/>
        </w:numPr>
        <w:spacing w:before="0" w:after="0" w:line="240" w:lineRule="auto"/>
        <w:contextualSpacing w:val="0"/>
        <w:jc w:val="both"/>
        <w:rPr>
          <w:rFonts w:ascii="Arial" w:hAnsi="Arial" w:cs="Arial"/>
          <w:color w:val="000000"/>
        </w:rPr>
      </w:pPr>
      <w:r w:rsidRPr="00A674FD">
        <w:rPr>
          <w:rFonts w:ascii="Arial" w:eastAsia="MS Mincho" w:hAnsi="Arial" w:cs="Arial"/>
          <w:b/>
          <w:noProof w:val="0"/>
          <w:color w:val="0070C0"/>
          <w:szCs w:val="22"/>
          <w:shd w:val="clear" w:color="auto" w:fill="auto"/>
        </w:rPr>
        <w:t xml:space="preserve">Re-start the process of discussion </w:t>
      </w:r>
      <w:r w:rsidR="00DD7045" w:rsidRPr="00A674FD">
        <w:rPr>
          <w:rFonts w:ascii="Arial" w:eastAsia="MS Mincho" w:hAnsi="Arial" w:cs="Arial"/>
          <w:b/>
          <w:noProof w:val="0"/>
          <w:color w:val="0070C0"/>
          <w:szCs w:val="22"/>
          <w:shd w:val="clear" w:color="auto" w:fill="auto"/>
        </w:rPr>
        <w:t xml:space="preserve">and adoption </w:t>
      </w:r>
      <w:r w:rsidRPr="00A674FD">
        <w:rPr>
          <w:rFonts w:ascii="Arial" w:eastAsia="MS Mincho" w:hAnsi="Arial" w:cs="Arial"/>
          <w:b/>
          <w:noProof w:val="0"/>
          <w:color w:val="0070C0"/>
          <w:szCs w:val="22"/>
          <w:shd w:val="clear" w:color="auto" w:fill="auto"/>
        </w:rPr>
        <w:t>of the Strategy for Support to Civil Society Development</w:t>
      </w:r>
      <w:r w:rsidRPr="00A674FD">
        <w:rPr>
          <w:rFonts w:ascii="Arial" w:hAnsi="Arial" w:cs="Arial"/>
          <w:color w:val="000000"/>
        </w:rPr>
        <w:t xml:space="preserve"> in the </w:t>
      </w:r>
      <w:r w:rsidR="00984E4A">
        <w:rPr>
          <w:rFonts w:ascii="Arial" w:hAnsi="Arial" w:cs="Arial"/>
          <w:color w:val="000000"/>
        </w:rPr>
        <w:t>Northern part of Cyprus</w:t>
      </w:r>
      <w:r w:rsidRPr="00A674FD">
        <w:rPr>
          <w:rFonts w:ascii="Arial" w:hAnsi="Arial" w:cs="Arial"/>
          <w:color w:val="000000"/>
        </w:rPr>
        <w:t>. The draft document would serve as a solid basis for agreeing on common principles and objectives.</w:t>
      </w:r>
    </w:p>
    <w:p w14:paraId="7C193E5D" w14:textId="2AA421F8" w:rsidR="005D34FB" w:rsidRPr="00A674FD" w:rsidRDefault="005D34FB" w:rsidP="00545D74">
      <w:pPr>
        <w:pStyle w:val="ListParagraph"/>
        <w:numPr>
          <w:ilvl w:val="0"/>
          <w:numId w:val="13"/>
        </w:numPr>
        <w:spacing w:before="0" w:after="0" w:line="240" w:lineRule="auto"/>
        <w:contextualSpacing w:val="0"/>
        <w:jc w:val="both"/>
        <w:rPr>
          <w:rFonts w:ascii="Arial" w:hAnsi="Arial" w:cs="Arial"/>
          <w:color w:val="000000"/>
        </w:rPr>
      </w:pPr>
      <w:r w:rsidRPr="00A674FD">
        <w:rPr>
          <w:rFonts w:ascii="Arial" w:eastAsia="MS Mincho" w:hAnsi="Arial" w:cs="Arial"/>
          <w:b/>
          <w:noProof w:val="0"/>
          <w:color w:val="0070C0"/>
          <w:szCs w:val="22"/>
          <w:shd w:val="clear" w:color="auto" w:fill="auto"/>
        </w:rPr>
        <w:t>Identify focal point</w:t>
      </w:r>
      <w:r w:rsidR="008D187C" w:rsidRPr="00A674FD">
        <w:rPr>
          <w:rFonts w:ascii="Arial" w:eastAsia="MS Mincho" w:hAnsi="Arial" w:cs="Arial"/>
          <w:b/>
          <w:noProof w:val="0"/>
          <w:color w:val="0070C0"/>
          <w:szCs w:val="22"/>
          <w:shd w:val="clear" w:color="auto" w:fill="auto"/>
        </w:rPr>
        <w:t>(s)</w:t>
      </w:r>
      <w:r w:rsidRPr="00A674FD">
        <w:rPr>
          <w:rFonts w:ascii="Arial" w:eastAsia="MS Mincho" w:hAnsi="Arial" w:cs="Arial"/>
          <w:b/>
          <w:noProof w:val="0"/>
          <w:color w:val="0070C0"/>
          <w:szCs w:val="22"/>
          <w:shd w:val="clear" w:color="auto" w:fill="auto"/>
        </w:rPr>
        <w:t xml:space="preserve"> for cooperation with CSOs</w:t>
      </w:r>
      <w:r w:rsidRPr="00A674FD">
        <w:rPr>
          <w:rFonts w:ascii="Arial" w:hAnsi="Arial" w:cs="Arial"/>
          <w:color w:val="000000"/>
        </w:rPr>
        <w:t xml:space="preserve"> within the </w:t>
      </w:r>
      <w:r w:rsidR="008D187C" w:rsidRPr="00A674FD">
        <w:rPr>
          <w:rFonts w:ascii="Arial" w:hAnsi="Arial" w:cs="Arial"/>
          <w:color w:val="000000"/>
        </w:rPr>
        <w:t xml:space="preserve">local bodies </w:t>
      </w:r>
      <w:r w:rsidRPr="00A674FD">
        <w:rPr>
          <w:rFonts w:ascii="Arial" w:hAnsi="Arial" w:cs="Arial"/>
          <w:color w:val="000000"/>
        </w:rPr>
        <w:t>to help solve any problems and coordinate cooperation. While the current economic situation and the pandemic have really limited the resources, such an activity does not need to be resourceful. Moreover, the focal point</w:t>
      </w:r>
      <w:r w:rsidR="008D187C" w:rsidRPr="00A674FD">
        <w:rPr>
          <w:rFonts w:ascii="Arial" w:hAnsi="Arial" w:cs="Arial"/>
          <w:color w:val="000000"/>
        </w:rPr>
        <w:t>(s)</w:t>
      </w:r>
      <w:r w:rsidRPr="00A674FD">
        <w:rPr>
          <w:rFonts w:ascii="Arial" w:hAnsi="Arial" w:cs="Arial"/>
          <w:color w:val="000000"/>
        </w:rPr>
        <w:t xml:space="preserve"> identified may also receive help in the form of technical assistance from the EU or other donors. </w:t>
      </w:r>
    </w:p>
    <w:p w14:paraId="6F7A82DF" w14:textId="66DE3D68" w:rsidR="005D34FB" w:rsidRPr="00A674FD" w:rsidRDefault="005D34FB" w:rsidP="00545D74">
      <w:pPr>
        <w:pStyle w:val="ListParagraph"/>
        <w:numPr>
          <w:ilvl w:val="0"/>
          <w:numId w:val="13"/>
        </w:numPr>
        <w:spacing w:before="0" w:after="0" w:line="240" w:lineRule="auto"/>
        <w:contextualSpacing w:val="0"/>
        <w:jc w:val="both"/>
        <w:rPr>
          <w:rFonts w:ascii="Arial" w:hAnsi="Arial" w:cs="Arial"/>
          <w:color w:val="000000"/>
        </w:rPr>
      </w:pPr>
      <w:r w:rsidRPr="00A674FD">
        <w:rPr>
          <w:rFonts w:ascii="Arial" w:eastAsia="MS Mincho" w:hAnsi="Arial" w:cs="Arial"/>
          <w:b/>
          <w:noProof w:val="0"/>
          <w:color w:val="0070C0"/>
          <w:szCs w:val="22"/>
          <w:shd w:val="clear" w:color="auto" w:fill="auto"/>
        </w:rPr>
        <w:t xml:space="preserve">Organize a debate between CSOs and the </w:t>
      </w:r>
      <w:r w:rsidR="008D187C" w:rsidRPr="00A674FD">
        <w:rPr>
          <w:rFonts w:ascii="Arial" w:eastAsia="MS Mincho" w:hAnsi="Arial" w:cs="Arial"/>
          <w:b/>
          <w:noProof w:val="0"/>
          <w:color w:val="0070C0"/>
          <w:szCs w:val="22"/>
          <w:shd w:val="clear" w:color="auto" w:fill="auto"/>
        </w:rPr>
        <w:t xml:space="preserve">local bodies </w:t>
      </w:r>
      <w:r w:rsidRPr="00A674FD">
        <w:rPr>
          <w:rFonts w:ascii="Arial" w:eastAsia="MS Mincho" w:hAnsi="Arial" w:cs="Arial"/>
          <w:b/>
          <w:noProof w:val="0"/>
          <w:color w:val="0070C0"/>
          <w:szCs w:val="22"/>
          <w:shd w:val="clear" w:color="auto" w:fill="auto"/>
        </w:rPr>
        <w:t>on the need to regulate participation</w:t>
      </w:r>
      <w:r w:rsidRPr="00A674FD">
        <w:rPr>
          <w:rFonts w:ascii="Arial" w:hAnsi="Arial" w:cs="Arial"/>
          <w:color w:val="000000"/>
        </w:rPr>
        <w:t xml:space="preserve"> of CSOs in the decision-making process and discuss principles of cooperation/consultation.</w:t>
      </w:r>
      <w:r w:rsidR="00DD7045" w:rsidRPr="00A674FD">
        <w:rPr>
          <w:rFonts w:ascii="Arial" w:hAnsi="Arial" w:cs="Arial"/>
          <w:color w:val="000000"/>
        </w:rPr>
        <w:t xml:space="preserve"> Different ways fo</w:t>
      </w:r>
      <w:r w:rsidR="000D0373" w:rsidRPr="00A674FD">
        <w:rPr>
          <w:rFonts w:ascii="Arial" w:hAnsi="Arial" w:cs="Arial"/>
          <w:color w:val="000000"/>
        </w:rPr>
        <w:t>r involvement can be considered</w:t>
      </w:r>
      <w:r w:rsidR="00DD7045" w:rsidRPr="00A674FD">
        <w:rPr>
          <w:rFonts w:ascii="Arial" w:hAnsi="Arial" w:cs="Arial"/>
          <w:color w:val="000000"/>
        </w:rPr>
        <w:t xml:space="preserve"> such as: to inform CSOs for started proce</w:t>
      </w:r>
      <w:r w:rsidR="000D0373" w:rsidRPr="00A674FD">
        <w:rPr>
          <w:rFonts w:ascii="Arial" w:hAnsi="Arial" w:cs="Arial"/>
          <w:color w:val="000000"/>
        </w:rPr>
        <w:t>s</w:t>
      </w:r>
      <w:r w:rsidR="00DD7045" w:rsidRPr="00A674FD">
        <w:rPr>
          <w:rFonts w:ascii="Arial" w:hAnsi="Arial" w:cs="Arial"/>
          <w:color w:val="000000"/>
        </w:rPr>
        <w:t>s</w:t>
      </w:r>
      <w:r w:rsidR="000D0373" w:rsidRPr="00A674FD">
        <w:rPr>
          <w:rFonts w:ascii="Arial" w:hAnsi="Arial" w:cs="Arial"/>
          <w:color w:val="000000"/>
        </w:rPr>
        <w:t xml:space="preserve">es for draft </w:t>
      </w:r>
      <w:r w:rsidR="00DD7045" w:rsidRPr="00A674FD">
        <w:rPr>
          <w:rFonts w:ascii="Arial" w:hAnsi="Arial" w:cs="Arial"/>
          <w:color w:val="000000"/>
        </w:rPr>
        <w:t>l</w:t>
      </w:r>
      <w:r w:rsidR="008D187C" w:rsidRPr="00A674FD">
        <w:rPr>
          <w:rFonts w:ascii="Arial" w:hAnsi="Arial" w:cs="Arial"/>
          <w:color w:val="000000"/>
        </w:rPr>
        <w:t>egal texts</w:t>
      </w:r>
      <w:r w:rsidR="00DD7045" w:rsidRPr="00A674FD">
        <w:rPr>
          <w:rFonts w:ascii="Arial" w:hAnsi="Arial" w:cs="Arial"/>
          <w:color w:val="000000"/>
        </w:rPr>
        <w:t xml:space="preserve"> and to ask for their opinions; to invite CSOs in working grou</w:t>
      </w:r>
      <w:r w:rsidR="000D0373" w:rsidRPr="00A674FD">
        <w:rPr>
          <w:rFonts w:ascii="Arial" w:hAnsi="Arial" w:cs="Arial"/>
          <w:color w:val="000000"/>
        </w:rPr>
        <w:t xml:space="preserve">ps for preparation of the draft </w:t>
      </w:r>
      <w:r w:rsidR="00DD7045" w:rsidRPr="00A674FD">
        <w:rPr>
          <w:rFonts w:ascii="Arial" w:hAnsi="Arial" w:cs="Arial"/>
          <w:color w:val="000000"/>
        </w:rPr>
        <w:t>l</w:t>
      </w:r>
      <w:r w:rsidR="008D187C" w:rsidRPr="00A674FD">
        <w:rPr>
          <w:rFonts w:ascii="Arial" w:hAnsi="Arial" w:cs="Arial"/>
          <w:color w:val="000000"/>
        </w:rPr>
        <w:t>egal texts</w:t>
      </w:r>
      <w:r w:rsidR="00DD7045" w:rsidRPr="00A674FD">
        <w:rPr>
          <w:rFonts w:ascii="Arial" w:hAnsi="Arial" w:cs="Arial"/>
          <w:color w:val="000000"/>
        </w:rPr>
        <w:t xml:space="preserve">; to invite CSOs in the discussions in the </w:t>
      </w:r>
      <w:r w:rsidR="000D0373" w:rsidRPr="00A674FD">
        <w:rPr>
          <w:rFonts w:ascii="Arial" w:hAnsi="Arial" w:cs="Arial"/>
          <w:color w:val="000000"/>
        </w:rPr>
        <w:t>“</w:t>
      </w:r>
      <w:r w:rsidR="00DD7045" w:rsidRPr="00A674FD">
        <w:rPr>
          <w:rFonts w:ascii="Arial" w:hAnsi="Arial" w:cs="Arial"/>
          <w:color w:val="000000"/>
        </w:rPr>
        <w:t>parliament</w:t>
      </w:r>
      <w:r w:rsidR="000D0373" w:rsidRPr="00A674FD">
        <w:rPr>
          <w:rFonts w:ascii="Arial" w:hAnsi="Arial" w:cs="Arial"/>
          <w:color w:val="000000"/>
        </w:rPr>
        <w:t>”</w:t>
      </w:r>
      <w:r w:rsidR="00DD7045" w:rsidRPr="00A674FD">
        <w:rPr>
          <w:rFonts w:ascii="Arial" w:hAnsi="Arial" w:cs="Arial"/>
          <w:color w:val="000000"/>
        </w:rPr>
        <w:t xml:space="preserve">, etc. </w:t>
      </w:r>
    </w:p>
    <w:p w14:paraId="49FBA66A" w14:textId="77777777" w:rsidR="005D34FB" w:rsidRPr="00A674FD" w:rsidRDefault="005D34FB" w:rsidP="00812CC4">
      <w:pPr>
        <w:spacing w:before="0" w:after="0" w:line="240" w:lineRule="auto"/>
        <w:jc w:val="both"/>
        <w:rPr>
          <w:rFonts w:ascii="Arial" w:hAnsi="Arial" w:cs="Arial"/>
          <w:color w:val="000000"/>
        </w:rPr>
      </w:pPr>
    </w:p>
    <w:p w14:paraId="562BFEA8" w14:textId="76E6AD13" w:rsidR="005D34FB" w:rsidRPr="00A674FD" w:rsidRDefault="005D34FB" w:rsidP="00812CC4">
      <w:pPr>
        <w:spacing w:before="0" w:after="0" w:line="240" w:lineRule="auto"/>
        <w:jc w:val="both"/>
        <w:rPr>
          <w:rFonts w:ascii="Arial" w:hAnsi="Arial" w:cs="Arial"/>
          <w:color w:val="000000"/>
        </w:rPr>
      </w:pPr>
      <w:r w:rsidRPr="00A674FD">
        <w:rPr>
          <w:rFonts w:ascii="Arial" w:hAnsi="Arial" w:cs="Arial"/>
          <w:color w:val="000000"/>
        </w:rPr>
        <w:t xml:space="preserve">As part of the support for the process, it is important to provide </w:t>
      </w:r>
      <w:r w:rsidRPr="00A674FD">
        <w:rPr>
          <w:rFonts w:ascii="Arial" w:eastAsia="MS Mincho" w:hAnsi="Arial" w:cs="Arial"/>
          <w:b/>
          <w:color w:val="0070C0"/>
          <w:szCs w:val="22"/>
        </w:rPr>
        <w:t xml:space="preserve">technical assistance to the </w:t>
      </w:r>
      <w:r w:rsidR="008D187C" w:rsidRPr="00A674FD">
        <w:rPr>
          <w:rFonts w:ascii="Arial" w:eastAsia="MS Mincho" w:hAnsi="Arial" w:cs="Arial"/>
          <w:b/>
          <w:color w:val="0070C0"/>
          <w:szCs w:val="22"/>
        </w:rPr>
        <w:t>local bodies</w:t>
      </w:r>
      <w:r w:rsidR="008D187C" w:rsidRPr="00A674FD">
        <w:rPr>
          <w:rFonts w:ascii="Arial" w:hAnsi="Arial" w:cs="Arial"/>
          <w:color w:val="000000"/>
        </w:rPr>
        <w:t xml:space="preserve"> </w:t>
      </w:r>
      <w:r w:rsidR="00356F8B">
        <w:rPr>
          <w:rFonts w:ascii="Arial" w:hAnsi="Arial" w:cs="Arial"/>
          <w:color w:val="000000"/>
        </w:rPr>
        <w:t xml:space="preserve">in </w:t>
      </w:r>
      <w:r w:rsidRPr="00A674FD">
        <w:rPr>
          <w:rFonts w:ascii="Arial" w:hAnsi="Arial" w:cs="Arial"/>
          <w:color w:val="000000"/>
        </w:rPr>
        <w:t>organizing consultations, developing regulations, etc.</w:t>
      </w:r>
    </w:p>
    <w:p w14:paraId="70D55E2D" w14:textId="77777777" w:rsidR="005D34FB" w:rsidRPr="00A674FD" w:rsidRDefault="005D34FB" w:rsidP="00812CC4">
      <w:pPr>
        <w:spacing w:before="0" w:after="0" w:line="240" w:lineRule="auto"/>
        <w:jc w:val="both"/>
        <w:rPr>
          <w:rFonts w:ascii="Arial" w:hAnsi="Arial" w:cs="Arial"/>
          <w:color w:val="000000"/>
        </w:rPr>
      </w:pPr>
    </w:p>
    <w:p w14:paraId="448ADACF" w14:textId="77777777" w:rsidR="005D34FB" w:rsidRPr="00A674FD" w:rsidRDefault="005D34FB" w:rsidP="00812CC4">
      <w:pPr>
        <w:pStyle w:val="Title"/>
        <w:rPr>
          <w:rFonts w:ascii="Arial" w:hAnsi="Arial" w:cs="Arial"/>
        </w:rPr>
      </w:pPr>
      <w:r w:rsidRPr="00A674FD">
        <w:rPr>
          <w:rFonts w:ascii="Arial" w:hAnsi="Arial" w:cs="Arial"/>
        </w:rPr>
        <w:t>Conclusion</w:t>
      </w:r>
    </w:p>
    <w:p w14:paraId="1DF917C9" w14:textId="77777777" w:rsidR="005D34FB" w:rsidRPr="00A674FD" w:rsidRDefault="005D34FB" w:rsidP="005D34FB">
      <w:pPr>
        <w:pStyle w:val="Default"/>
        <w:jc w:val="both"/>
        <w:rPr>
          <w:rFonts w:ascii="Arial" w:hAnsi="Arial" w:cs="Arial"/>
          <w:color w:val="auto"/>
          <w:sz w:val="22"/>
          <w:szCs w:val="22"/>
          <w:lang w:val="en-GB"/>
        </w:rPr>
      </w:pPr>
    </w:p>
    <w:p w14:paraId="781232AA" w14:textId="790D8B31" w:rsidR="005D34FB" w:rsidRPr="00A674FD" w:rsidRDefault="005D34FB" w:rsidP="005D34FB">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The current assessment has identified that the problems that CSOs in the </w:t>
      </w:r>
      <w:r w:rsidR="00984E4A">
        <w:rPr>
          <w:rFonts w:ascii="Arial" w:hAnsi="Arial" w:cs="Arial"/>
          <w:color w:val="auto"/>
          <w:sz w:val="22"/>
          <w:szCs w:val="22"/>
          <w:lang w:val="en-GB"/>
        </w:rPr>
        <w:t>Northern part of Cyprus</w:t>
      </w:r>
      <w:r w:rsidRPr="00A674FD">
        <w:rPr>
          <w:rFonts w:ascii="Arial" w:hAnsi="Arial" w:cs="Arial"/>
          <w:color w:val="auto"/>
          <w:sz w:val="22"/>
          <w:szCs w:val="22"/>
          <w:lang w:val="en-GB"/>
        </w:rPr>
        <w:t xml:space="preserve"> face continue to be quit</w:t>
      </w:r>
      <w:r w:rsidR="00812CC4" w:rsidRPr="00A674FD">
        <w:rPr>
          <w:rFonts w:ascii="Arial" w:hAnsi="Arial" w:cs="Arial"/>
          <w:color w:val="auto"/>
          <w:sz w:val="22"/>
          <w:szCs w:val="22"/>
          <w:lang w:val="en-GB"/>
        </w:rPr>
        <w:t>e similar to the ones they faced</w:t>
      </w:r>
      <w:r w:rsidRPr="00A674FD">
        <w:rPr>
          <w:rFonts w:ascii="Arial" w:hAnsi="Arial" w:cs="Arial"/>
          <w:color w:val="auto"/>
          <w:sz w:val="22"/>
          <w:szCs w:val="22"/>
          <w:lang w:val="en-GB"/>
        </w:rPr>
        <w:t xml:space="preserve"> back in 2016. The biggest problem by far is the financial sustainability and the lack of sufficient </w:t>
      </w:r>
      <w:r w:rsidR="00812CC4" w:rsidRPr="00A674FD">
        <w:rPr>
          <w:rFonts w:ascii="Arial" w:hAnsi="Arial" w:cs="Arial"/>
          <w:color w:val="auto"/>
          <w:sz w:val="22"/>
          <w:szCs w:val="22"/>
          <w:lang w:val="en-GB"/>
        </w:rPr>
        <w:t>financial re</w:t>
      </w:r>
      <w:r w:rsidRPr="00A674FD">
        <w:rPr>
          <w:rFonts w:ascii="Arial" w:hAnsi="Arial" w:cs="Arial"/>
          <w:color w:val="auto"/>
          <w:sz w:val="22"/>
          <w:szCs w:val="22"/>
          <w:lang w:val="en-GB"/>
        </w:rPr>
        <w:t xml:space="preserve">sources. That is why we have recommended the development of various alternative sources of CSO funding </w:t>
      </w:r>
      <w:r w:rsidRPr="00A674FD">
        <w:rPr>
          <w:rFonts w:ascii="Arial" w:hAnsi="Arial" w:cs="Arial"/>
          <w:color w:val="auto"/>
          <w:sz w:val="22"/>
          <w:szCs w:val="22"/>
          <w:lang w:val="en-GB"/>
        </w:rPr>
        <w:lastRenderedPageBreak/>
        <w:t>(</w:t>
      </w:r>
      <w:r w:rsidR="00C10785" w:rsidRPr="00A674FD">
        <w:rPr>
          <w:rFonts w:ascii="Arial" w:hAnsi="Arial" w:cs="Arial"/>
          <w:color w:val="auto"/>
          <w:sz w:val="22"/>
          <w:szCs w:val="22"/>
          <w:lang w:val="en-GB"/>
        </w:rPr>
        <w:t>e.g.,</w:t>
      </w:r>
      <w:r w:rsidRPr="00A674FD">
        <w:rPr>
          <w:rFonts w:ascii="Arial" w:hAnsi="Arial" w:cs="Arial"/>
          <w:color w:val="auto"/>
          <w:sz w:val="22"/>
          <w:szCs w:val="22"/>
          <w:lang w:val="en-GB"/>
        </w:rPr>
        <w:t xml:space="preserve"> more state funding; increased contracting of services to CSOs; increased engagement in economic activities and increased philanthropic/fundraising efforts, among others). </w:t>
      </w:r>
      <w:r w:rsidR="008801BC" w:rsidRPr="00A674FD">
        <w:rPr>
          <w:rFonts w:ascii="Arial" w:hAnsi="Arial" w:cs="Arial"/>
          <w:color w:val="auto"/>
          <w:sz w:val="22"/>
          <w:szCs w:val="22"/>
          <w:lang w:val="en-GB"/>
        </w:rPr>
        <w:t xml:space="preserve">It is especially important that during and after the pandemic, the </w:t>
      </w:r>
      <w:r w:rsidR="008D187C" w:rsidRPr="00A674FD">
        <w:rPr>
          <w:rFonts w:ascii="Arial" w:hAnsi="Arial" w:cs="Arial"/>
          <w:color w:val="auto"/>
          <w:sz w:val="22"/>
          <w:szCs w:val="22"/>
          <w:lang w:val="en-GB"/>
        </w:rPr>
        <w:t xml:space="preserve">local bodies </w:t>
      </w:r>
      <w:r w:rsidR="008801BC" w:rsidRPr="00A674FD">
        <w:rPr>
          <w:rFonts w:ascii="Arial" w:hAnsi="Arial" w:cs="Arial"/>
          <w:color w:val="auto"/>
          <w:sz w:val="22"/>
          <w:szCs w:val="22"/>
          <w:lang w:val="en-GB"/>
        </w:rPr>
        <w:t>tr</w:t>
      </w:r>
      <w:r w:rsidR="008D187C" w:rsidRPr="00A674FD">
        <w:rPr>
          <w:rFonts w:ascii="Arial" w:hAnsi="Arial" w:cs="Arial"/>
          <w:color w:val="auto"/>
          <w:sz w:val="22"/>
          <w:szCs w:val="22"/>
          <w:lang w:val="en-GB"/>
        </w:rPr>
        <w:t>y</w:t>
      </w:r>
      <w:r w:rsidR="008801BC" w:rsidRPr="00A674FD">
        <w:rPr>
          <w:rFonts w:ascii="Arial" w:hAnsi="Arial" w:cs="Arial"/>
          <w:color w:val="auto"/>
          <w:sz w:val="22"/>
          <w:szCs w:val="22"/>
          <w:lang w:val="en-GB"/>
        </w:rPr>
        <w:t xml:space="preserve"> to provide funding to support CSOs as part of its economic measures.</w:t>
      </w:r>
    </w:p>
    <w:p w14:paraId="6D2E89E2" w14:textId="77777777" w:rsidR="005D34FB" w:rsidRPr="00A674FD" w:rsidRDefault="005D34FB" w:rsidP="005D34FB">
      <w:pPr>
        <w:pStyle w:val="Default"/>
        <w:jc w:val="both"/>
        <w:rPr>
          <w:rFonts w:ascii="Arial" w:hAnsi="Arial" w:cs="Arial"/>
          <w:color w:val="auto"/>
          <w:sz w:val="22"/>
          <w:szCs w:val="22"/>
          <w:lang w:val="en-GB"/>
        </w:rPr>
      </w:pPr>
    </w:p>
    <w:p w14:paraId="2D6C931F" w14:textId="7DE2E6E6" w:rsidR="005D34FB" w:rsidRPr="00A674FD" w:rsidRDefault="005D34FB" w:rsidP="005D34FB">
      <w:pPr>
        <w:pStyle w:val="Default"/>
        <w:jc w:val="both"/>
        <w:rPr>
          <w:rFonts w:ascii="Arial" w:hAnsi="Arial" w:cs="Arial"/>
          <w:color w:val="auto"/>
          <w:sz w:val="22"/>
          <w:szCs w:val="22"/>
          <w:lang w:val="en-GB"/>
        </w:rPr>
      </w:pPr>
      <w:r w:rsidRPr="00A674FD">
        <w:rPr>
          <w:rFonts w:ascii="Arial" w:hAnsi="Arial" w:cs="Arial"/>
          <w:color w:val="auto"/>
          <w:sz w:val="22"/>
          <w:szCs w:val="22"/>
          <w:lang w:val="en-GB"/>
        </w:rPr>
        <w:t>Closely related with the lack of funding is the lack of organizational capacity – organi</w:t>
      </w:r>
      <w:r w:rsidR="008D187C" w:rsidRPr="00A674FD">
        <w:rPr>
          <w:rFonts w:ascii="Arial" w:hAnsi="Arial" w:cs="Arial"/>
          <w:color w:val="auto"/>
          <w:sz w:val="22"/>
          <w:szCs w:val="22"/>
          <w:lang w:val="en-GB"/>
        </w:rPr>
        <w:t>s</w:t>
      </w:r>
      <w:r w:rsidRPr="00A674FD">
        <w:rPr>
          <w:rFonts w:ascii="Arial" w:hAnsi="Arial" w:cs="Arial"/>
          <w:color w:val="auto"/>
          <w:sz w:val="22"/>
          <w:szCs w:val="22"/>
          <w:lang w:val="en-GB"/>
        </w:rPr>
        <w:t xml:space="preserve">ations without sufficient funds cannot attract paid staff which limits their possibility to engage in greater outreach, limits their possibility to engage with the </w:t>
      </w:r>
      <w:r w:rsidR="008D187C" w:rsidRPr="00A674FD">
        <w:rPr>
          <w:rFonts w:ascii="Arial" w:hAnsi="Arial" w:cs="Arial"/>
          <w:color w:val="auto"/>
          <w:sz w:val="22"/>
          <w:szCs w:val="22"/>
          <w:lang w:val="en-GB"/>
        </w:rPr>
        <w:t xml:space="preserve">local bodies </w:t>
      </w:r>
      <w:r w:rsidRPr="00A674FD">
        <w:rPr>
          <w:rFonts w:ascii="Arial" w:hAnsi="Arial" w:cs="Arial"/>
          <w:color w:val="auto"/>
          <w:sz w:val="22"/>
          <w:szCs w:val="22"/>
          <w:lang w:val="en-GB"/>
        </w:rPr>
        <w:t xml:space="preserve">and </w:t>
      </w:r>
      <w:r w:rsidR="00812CC4" w:rsidRPr="00A674FD">
        <w:rPr>
          <w:rFonts w:ascii="Arial" w:hAnsi="Arial" w:cs="Arial"/>
          <w:color w:val="auto"/>
          <w:sz w:val="22"/>
          <w:szCs w:val="22"/>
          <w:lang w:val="en-GB"/>
        </w:rPr>
        <w:t xml:space="preserve">to </w:t>
      </w:r>
      <w:r w:rsidRPr="00A674FD">
        <w:rPr>
          <w:rFonts w:ascii="Arial" w:hAnsi="Arial" w:cs="Arial"/>
          <w:color w:val="auto"/>
          <w:sz w:val="22"/>
          <w:szCs w:val="22"/>
          <w:lang w:val="en-GB"/>
        </w:rPr>
        <w:t>engage in regular fundraising. That is why we have suggested specific focus on increasing the capacity of CSOs to engage in various types of income-generating activities.</w:t>
      </w:r>
    </w:p>
    <w:p w14:paraId="3954D505" w14:textId="77777777" w:rsidR="005D34FB" w:rsidRPr="00A674FD" w:rsidRDefault="005D34FB" w:rsidP="005D34FB">
      <w:pPr>
        <w:pStyle w:val="Default"/>
        <w:jc w:val="both"/>
        <w:rPr>
          <w:rFonts w:ascii="Arial" w:hAnsi="Arial" w:cs="Arial"/>
          <w:color w:val="auto"/>
          <w:sz w:val="22"/>
          <w:szCs w:val="22"/>
          <w:lang w:val="en-GB"/>
        </w:rPr>
      </w:pPr>
    </w:p>
    <w:p w14:paraId="067CE29B" w14:textId="4302D104" w:rsidR="005D34FB" w:rsidRPr="00A674FD" w:rsidRDefault="00812CC4" w:rsidP="005D34FB">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The interaction of CSOs with the </w:t>
      </w:r>
      <w:r w:rsidR="008D187C" w:rsidRPr="00A674FD">
        <w:rPr>
          <w:rFonts w:ascii="Arial" w:hAnsi="Arial" w:cs="Arial"/>
          <w:color w:val="auto"/>
          <w:sz w:val="22"/>
          <w:szCs w:val="22"/>
          <w:lang w:val="en-GB"/>
        </w:rPr>
        <w:t xml:space="preserve">local bodies </w:t>
      </w:r>
      <w:r w:rsidRPr="00A674FD">
        <w:rPr>
          <w:rFonts w:ascii="Arial" w:hAnsi="Arial" w:cs="Arial"/>
          <w:color w:val="auto"/>
          <w:sz w:val="22"/>
          <w:szCs w:val="22"/>
          <w:lang w:val="en-GB"/>
        </w:rPr>
        <w:t>is another</w:t>
      </w:r>
      <w:r w:rsidR="005D34FB" w:rsidRPr="00A674FD">
        <w:rPr>
          <w:rFonts w:ascii="Arial" w:hAnsi="Arial" w:cs="Arial"/>
          <w:color w:val="auto"/>
          <w:sz w:val="22"/>
          <w:szCs w:val="22"/>
          <w:lang w:val="en-GB"/>
        </w:rPr>
        <w:t xml:space="preserve"> serious problem identified. This has been identified by CSOs </w:t>
      </w:r>
      <w:r w:rsidRPr="00A674FD">
        <w:rPr>
          <w:rFonts w:ascii="Arial" w:hAnsi="Arial" w:cs="Arial"/>
          <w:color w:val="auto"/>
          <w:sz w:val="22"/>
          <w:szCs w:val="22"/>
          <w:lang w:val="en-GB"/>
        </w:rPr>
        <w:t>who specifically underlined the</w:t>
      </w:r>
      <w:r w:rsidR="005D34FB" w:rsidRPr="00A674FD">
        <w:rPr>
          <w:rFonts w:ascii="Arial" w:hAnsi="Arial" w:cs="Arial"/>
          <w:color w:val="auto"/>
          <w:sz w:val="22"/>
          <w:szCs w:val="22"/>
          <w:lang w:val="en-GB"/>
        </w:rPr>
        <w:t xml:space="preserve"> lack of mechanism for participation in decision-making; </w:t>
      </w:r>
      <w:r w:rsidRPr="00A674FD">
        <w:rPr>
          <w:rFonts w:ascii="Arial" w:hAnsi="Arial" w:cs="Arial"/>
          <w:color w:val="auto"/>
          <w:sz w:val="22"/>
          <w:szCs w:val="22"/>
          <w:lang w:val="en-GB"/>
        </w:rPr>
        <w:t xml:space="preserve">the </w:t>
      </w:r>
      <w:r w:rsidR="005D34FB" w:rsidRPr="00A674FD">
        <w:rPr>
          <w:rFonts w:ascii="Arial" w:hAnsi="Arial" w:cs="Arial"/>
          <w:color w:val="auto"/>
          <w:sz w:val="22"/>
          <w:szCs w:val="22"/>
          <w:lang w:val="en-GB"/>
        </w:rPr>
        <w:t xml:space="preserve">lack of interest of </w:t>
      </w:r>
      <w:r w:rsidRPr="00A674FD">
        <w:rPr>
          <w:rFonts w:ascii="Arial" w:hAnsi="Arial" w:cs="Arial"/>
          <w:color w:val="auto"/>
          <w:sz w:val="22"/>
          <w:szCs w:val="22"/>
          <w:lang w:val="en-GB"/>
        </w:rPr>
        <w:t>local bodies to cooperate; etc. To address this problem, we have recommended</w:t>
      </w:r>
      <w:r w:rsidR="005D34FB" w:rsidRPr="00A674FD">
        <w:rPr>
          <w:rFonts w:ascii="Arial" w:hAnsi="Arial" w:cs="Arial"/>
          <w:color w:val="auto"/>
          <w:sz w:val="22"/>
          <w:szCs w:val="22"/>
          <w:lang w:val="en-GB"/>
        </w:rPr>
        <w:t xml:space="preserve"> to provide assistance to the </w:t>
      </w:r>
      <w:r w:rsidR="008D187C" w:rsidRPr="00A674FD">
        <w:rPr>
          <w:rFonts w:ascii="Arial" w:hAnsi="Arial" w:cs="Arial"/>
          <w:color w:val="auto"/>
          <w:sz w:val="22"/>
          <w:szCs w:val="22"/>
          <w:lang w:val="en-GB"/>
        </w:rPr>
        <w:t xml:space="preserve">local bodies </w:t>
      </w:r>
      <w:r w:rsidR="009B4E46" w:rsidRPr="00A674FD">
        <w:rPr>
          <w:rFonts w:ascii="Arial" w:hAnsi="Arial" w:cs="Arial"/>
          <w:color w:val="auto"/>
          <w:sz w:val="22"/>
          <w:szCs w:val="22"/>
          <w:lang w:val="en-GB"/>
        </w:rPr>
        <w:t>to understand</w:t>
      </w:r>
      <w:r w:rsidR="005D34FB" w:rsidRPr="00A674FD">
        <w:rPr>
          <w:rFonts w:ascii="Arial" w:hAnsi="Arial" w:cs="Arial"/>
          <w:color w:val="auto"/>
          <w:sz w:val="22"/>
          <w:szCs w:val="22"/>
          <w:lang w:val="en-GB"/>
        </w:rPr>
        <w:t xml:space="preserve"> the value of partnership and cooperation but also help it to institutionali</w:t>
      </w:r>
      <w:r w:rsidR="008D187C" w:rsidRPr="00A674FD">
        <w:rPr>
          <w:rFonts w:ascii="Arial" w:hAnsi="Arial" w:cs="Arial"/>
          <w:color w:val="auto"/>
          <w:sz w:val="22"/>
          <w:szCs w:val="22"/>
          <w:lang w:val="en-GB"/>
        </w:rPr>
        <w:t>s</w:t>
      </w:r>
      <w:r w:rsidR="005D34FB" w:rsidRPr="00A674FD">
        <w:rPr>
          <w:rFonts w:ascii="Arial" w:hAnsi="Arial" w:cs="Arial"/>
          <w:color w:val="auto"/>
          <w:sz w:val="22"/>
          <w:szCs w:val="22"/>
          <w:lang w:val="en-GB"/>
        </w:rPr>
        <w:t>e such cooperation through various mechanisms.</w:t>
      </w:r>
    </w:p>
    <w:p w14:paraId="000E1A39" w14:textId="77777777" w:rsidR="005D34FB" w:rsidRPr="00A674FD" w:rsidRDefault="005D34FB" w:rsidP="005D34FB">
      <w:pPr>
        <w:pStyle w:val="Default"/>
        <w:jc w:val="both"/>
        <w:rPr>
          <w:rFonts w:ascii="Arial" w:hAnsi="Arial" w:cs="Arial"/>
          <w:color w:val="auto"/>
          <w:sz w:val="22"/>
          <w:szCs w:val="22"/>
          <w:lang w:val="en-GB"/>
        </w:rPr>
      </w:pPr>
    </w:p>
    <w:p w14:paraId="085F1E04" w14:textId="377CEAA1" w:rsidR="00812CC4" w:rsidRPr="00A674FD" w:rsidRDefault="005D34FB" w:rsidP="005D34FB">
      <w:pPr>
        <w:pStyle w:val="Default"/>
        <w:jc w:val="both"/>
        <w:rPr>
          <w:rFonts w:ascii="Arial" w:hAnsi="Arial" w:cs="Arial"/>
          <w:color w:val="auto"/>
          <w:sz w:val="22"/>
          <w:szCs w:val="22"/>
          <w:lang w:val="en-GB"/>
        </w:rPr>
      </w:pPr>
      <w:r w:rsidRPr="00A674FD">
        <w:rPr>
          <w:rFonts w:ascii="Arial" w:hAnsi="Arial" w:cs="Arial"/>
          <w:color w:val="auto"/>
          <w:sz w:val="22"/>
          <w:szCs w:val="22"/>
          <w:lang w:val="en-GB"/>
        </w:rPr>
        <w:t xml:space="preserve">While we have identified a number of problems and have provided a number of recommendations, there is </w:t>
      </w:r>
      <w:r w:rsidR="00812CC4" w:rsidRPr="00A674FD">
        <w:rPr>
          <w:rFonts w:ascii="Arial" w:hAnsi="Arial" w:cs="Arial"/>
          <w:color w:val="auto"/>
          <w:sz w:val="22"/>
          <w:szCs w:val="22"/>
          <w:lang w:val="en-GB"/>
        </w:rPr>
        <w:t>one</w:t>
      </w:r>
      <w:r w:rsidRPr="00A674FD">
        <w:rPr>
          <w:rFonts w:ascii="Arial" w:hAnsi="Arial" w:cs="Arial"/>
          <w:color w:val="auto"/>
          <w:sz w:val="22"/>
          <w:szCs w:val="22"/>
          <w:lang w:val="en-GB"/>
        </w:rPr>
        <w:t xml:space="preserve"> important aspect related to the environment for civil society in the </w:t>
      </w:r>
      <w:r w:rsidR="00984E4A">
        <w:rPr>
          <w:rFonts w:ascii="Arial" w:hAnsi="Arial" w:cs="Arial"/>
          <w:color w:val="auto"/>
          <w:sz w:val="22"/>
          <w:szCs w:val="22"/>
          <w:lang w:val="en-GB"/>
        </w:rPr>
        <w:t>Northern part of Cyprus</w:t>
      </w:r>
      <w:r w:rsidR="00812CC4" w:rsidRPr="00A674FD">
        <w:rPr>
          <w:rFonts w:ascii="Arial" w:hAnsi="Arial" w:cs="Arial"/>
          <w:color w:val="auto"/>
          <w:sz w:val="22"/>
          <w:szCs w:val="22"/>
          <w:lang w:val="en-GB"/>
        </w:rPr>
        <w:t xml:space="preserve"> that we want to highlight</w:t>
      </w:r>
      <w:r w:rsidRPr="00A674FD">
        <w:rPr>
          <w:rFonts w:ascii="Arial" w:hAnsi="Arial" w:cs="Arial"/>
          <w:color w:val="auto"/>
          <w:sz w:val="22"/>
          <w:szCs w:val="22"/>
          <w:lang w:val="en-GB"/>
        </w:rPr>
        <w:t xml:space="preserve">. While the </w:t>
      </w:r>
      <w:r w:rsidR="008D187C" w:rsidRPr="00A674FD">
        <w:rPr>
          <w:rFonts w:ascii="Arial" w:hAnsi="Arial" w:cs="Arial"/>
          <w:color w:val="auto"/>
          <w:sz w:val="22"/>
          <w:szCs w:val="22"/>
          <w:lang w:val="en-GB"/>
        </w:rPr>
        <w:t xml:space="preserve">local bodies </w:t>
      </w:r>
      <w:r w:rsidRPr="00A674FD">
        <w:rPr>
          <w:rFonts w:ascii="Arial" w:hAnsi="Arial" w:cs="Arial"/>
          <w:color w:val="auto"/>
          <w:sz w:val="22"/>
          <w:szCs w:val="22"/>
          <w:lang w:val="en-GB"/>
        </w:rPr>
        <w:t xml:space="preserve">do not have any specific policy to support CSOs, there is neither an attempt to control or interfere with the activities of CSOs. This provides an opportunity, through support and investment in developing the capacities of both the </w:t>
      </w:r>
      <w:r w:rsidR="008D187C" w:rsidRPr="00A674FD">
        <w:rPr>
          <w:rFonts w:ascii="Arial" w:hAnsi="Arial" w:cs="Arial"/>
          <w:color w:val="auto"/>
          <w:sz w:val="22"/>
          <w:szCs w:val="22"/>
          <w:lang w:val="en-GB"/>
        </w:rPr>
        <w:t xml:space="preserve">local bodies </w:t>
      </w:r>
      <w:r w:rsidRPr="00A674FD">
        <w:rPr>
          <w:rFonts w:ascii="Arial" w:hAnsi="Arial" w:cs="Arial"/>
          <w:color w:val="auto"/>
          <w:sz w:val="22"/>
          <w:szCs w:val="22"/>
          <w:lang w:val="en-GB"/>
        </w:rPr>
        <w:t>and CSOs</w:t>
      </w:r>
      <w:r w:rsidR="00812CC4" w:rsidRPr="00A674FD">
        <w:rPr>
          <w:rFonts w:ascii="Arial" w:hAnsi="Arial" w:cs="Arial"/>
          <w:color w:val="auto"/>
          <w:sz w:val="22"/>
          <w:szCs w:val="22"/>
          <w:lang w:val="en-GB"/>
        </w:rPr>
        <w:t>,</w:t>
      </w:r>
      <w:r w:rsidRPr="00A674FD">
        <w:rPr>
          <w:rFonts w:ascii="Arial" w:hAnsi="Arial" w:cs="Arial"/>
          <w:color w:val="auto"/>
          <w:sz w:val="22"/>
          <w:szCs w:val="22"/>
          <w:lang w:val="en-GB"/>
        </w:rPr>
        <w:t xml:space="preserve"> to achieve positive changes in the CSO environment. </w:t>
      </w:r>
    </w:p>
    <w:p w14:paraId="14A35756" w14:textId="77777777" w:rsidR="00812CC4" w:rsidRPr="00A674FD" w:rsidRDefault="00812CC4" w:rsidP="005D34FB">
      <w:pPr>
        <w:pStyle w:val="Default"/>
        <w:jc w:val="both"/>
        <w:rPr>
          <w:rFonts w:ascii="Arial" w:hAnsi="Arial" w:cs="Arial"/>
          <w:color w:val="auto"/>
          <w:sz w:val="22"/>
          <w:szCs w:val="22"/>
          <w:lang w:val="en-GB"/>
        </w:rPr>
      </w:pPr>
    </w:p>
    <w:p w14:paraId="38109BE1" w14:textId="7560857B" w:rsidR="005D34FB" w:rsidRPr="00A674FD" w:rsidRDefault="00812CC4" w:rsidP="005D34FB">
      <w:pPr>
        <w:pStyle w:val="Default"/>
        <w:jc w:val="both"/>
        <w:rPr>
          <w:rFonts w:ascii="Arial" w:hAnsi="Arial" w:cs="Arial"/>
          <w:lang w:val="en-GB"/>
        </w:rPr>
      </w:pPr>
      <w:r w:rsidRPr="00A674FD">
        <w:rPr>
          <w:rFonts w:ascii="Arial" w:hAnsi="Arial" w:cs="Arial"/>
          <w:color w:val="auto"/>
          <w:sz w:val="22"/>
          <w:szCs w:val="22"/>
          <w:lang w:val="en-GB"/>
        </w:rPr>
        <w:t>O</w:t>
      </w:r>
      <w:r w:rsidR="005D34FB" w:rsidRPr="00A674FD">
        <w:rPr>
          <w:rFonts w:ascii="Arial" w:hAnsi="Arial" w:cs="Arial"/>
          <w:color w:val="auto"/>
          <w:sz w:val="22"/>
          <w:szCs w:val="22"/>
          <w:lang w:val="en-GB"/>
        </w:rPr>
        <w:t xml:space="preserve">ur key recommendations </w:t>
      </w:r>
      <w:r w:rsidRPr="00A674FD">
        <w:rPr>
          <w:rFonts w:ascii="Arial" w:hAnsi="Arial" w:cs="Arial"/>
          <w:color w:val="auto"/>
          <w:sz w:val="22"/>
          <w:szCs w:val="22"/>
          <w:lang w:val="en-GB"/>
        </w:rPr>
        <w:t>are listed under each area</w:t>
      </w:r>
      <w:r w:rsidR="005D34FB" w:rsidRPr="00A674FD">
        <w:rPr>
          <w:rFonts w:ascii="Arial" w:hAnsi="Arial" w:cs="Arial"/>
          <w:color w:val="auto"/>
          <w:sz w:val="22"/>
          <w:szCs w:val="22"/>
          <w:lang w:val="en-GB"/>
        </w:rPr>
        <w:t xml:space="preserve"> </w:t>
      </w:r>
      <w:r w:rsidRPr="00A674FD">
        <w:rPr>
          <w:rFonts w:ascii="Arial" w:hAnsi="Arial" w:cs="Arial"/>
          <w:color w:val="auto"/>
          <w:sz w:val="22"/>
          <w:szCs w:val="22"/>
          <w:lang w:val="en-GB"/>
        </w:rPr>
        <w:t xml:space="preserve">but </w:t>
      </w:r>
      <w:r w:rsidR="005D34FB" w:rsidRPr="00A674FD">
        <w:rPr>
          <w:rFonts w:ascii="Arial" w:hAnsi="Arial" w:cs="Arial"/>
          <w:color w:val="auto"/>
          <w:sz w:val="22"/>
          <w:szCs w:val="22"/>
          <w:lang w:val="en-GB"/>
        </w:rPr>
        <w:t>here we provide some additional ideas for the EU and the Civic Space program:</w:t>
      </w:r>
    </w:p>
    <w:p w14:paraId="7038CFCB" w14:textId="0117F3A6" w:rsidR="005D34FB" w:rsidRPr="00A674FD" w:rsidRDefault="005D34FB" w:rsidP="00545D74">
      <w:pPr>
        <w:pStyle w:val="ListParagraph"/>
        <w:numPr>
          <w:ilvl w:val="0"/>
          <w:numId w:val="6"/>
        </w:numPr>
        <w:spacing w:before="0" w:after="0" w:line="240" w:lineRule="auto"/>
        <w:jc w:val="both"/>
        <w:rPr>
          <w:rFonts w:ascii="Arial" w:hAnsi="Arial" w:cs="Arial"/>
        </w:rPr>
      </w:pPr>
      <w:r w:rsidRPr="00A674FD">
        <w:rPr>
          <w:rFonts w:ascii="Arial" w:hAnsi="Arial" w:cs="Arial"/>
        </w:rPr>
        <w:t xml:space="preserve">The future Civic Space program may consider a new approach to engaging CSOs and the </w:t>
      </w:r>
      <w:r w:rsidR="008D32A0" w:rsidRPr="00A674FD">
        <w:rPr>
          <w:rFonts w:ascii="Arial" w:hAnsi="Arial" w:cs="Arial"/>
        </w:rPr>
        <w:t xml:space="preserve">local bodies </w:t>
      </w:r>
      <w:r w:rsidRPr="00A674FD">
        <w:rPr>
          <w:rFonts w:ascii="Arial" w:hAnsi="Arial" w:cs="Arial"/>
        </w:rPr>
        <w:t xml:space="preserve">in joint activities and </w:t>
      </w:r>
      <w:r w:rsidRPr="00A674FD">
        <w:rPr>
          <w:rFonts w:ascii="Arial" w:eastAsia="MS Mincho" w:hAnsi="Arial" w:cs="Arial"/>
          <w:b/>
          <w:noProof w:val="0"/>
          <w:color w:val="0070C0"/>
          <w:szCs w:val="22"/>
          <w:shd w:val="clear" w:color="auto" w:fill="auto"/>
        </w:rPr>
        <w:t xml:space="preserve">provide small action grants for </w:t>
      </w:r>
      <w:r w:rsidR="000D0373" w:rsidRPr="00A674FD">
        <w:rPr>
          <w:rFonts w:ascii="Arial" w:eastAsia="MS Mincho" w:hAnsi="Arial" w:cs="Arial"/>
          <w:b/>
          <w:noProof w:val="0"/>
          <w:color w:val="0070C0"/>
          <w:szCs w:val="22"/>
          <w:shd w:val="clear" w:color="auto" w:fill="auto"/>
        </w:rPr>
        <w:t xml:space="preserve">CSOs to partner with </w:t>
      </w:r>
      <w:r w:rsidRPr="00A674FD">
        <w:rPr>
          <w:rFonts w:ascii="Arial" w:eastAsia="MS Mincho" w:hAnsi="Arial" w:cs="Arial"/>
          <w:b/>
          <w:noProof w:val="0"/>
          <w:color w:val="0070C0"/>
          <w:szCs w:val="22"/>
          <w:shd w:val="clear" w:color="auto" w:fill="auto"/>
        </w:rPr>
        <w:t xml:space="preserve">the </w:t>
      </w:r>
      <w:r w:rsidR="008D32A0" w:rsidRPr="00A674FD">
        <w:rPr>
          <w:rFonts w:ascii="Arial" w:eastAsia="MS Mincho" w:hAnsi="Arial" w:cs="Arial"/>
          <w:b/>
          <w:noProof w:val="0"/>
          <w:color w:val="0070C0"/>
          <w:szCs w:val="22"/>
          <w:shd w:val="clear" w:color="auto" w:fill="auto"/>
        </w:rPr>
        <w:t xml:space="preserve">local bodies </w:t>
      </w:r>
      <w:r w:rsidRPr="00A674FD">
        <w:rPr>
          <w:rFonts w:ascii="Arial" w:hAnsi="Arial" w:cs="Arial"/>
        </w:rPr>
        <w:t xml:space="preserve">(where the </w:t>
      </w:r>
      <w:r w:rsidR="008D32A0" w:rsidRPr="00A674FD">
        <w:rPr>
          <w:rFonts w:ascii="Arial" w:hAnsi="Arial" w:cs="Arial"/>
        </w:rPr>
        <w:t xml:space="preserve">local bodies </w:t>
      </w:r>
      <w:r w:rsidRPr="00A674FD">
        <w:rPr>
          <w:rFonts w:ascii="Arial" w:hAnsi="Arial" w:cs="Arial"/>
        </w:rPr>
        <w:t>and CSOs could apply jointly).</w:t>
      </w:r>
      <w:r w:rsidR="00EF66D5" w:rsidRPr="00A674FD">
        <w:rPr>
          <w:rFonts w:ascii="Arial" w:hAnsi="Arial" w:cs="Arial"/>
        </w:rPr>
        <w:t xml:space="preserve"> </w:t>
      </w:r>
    </w:p>
    <w:p w14:paraId="4E888A0B" w14:textId="33FC74E7" w:rsidR="005D34FB" w:rsidRPr="00A674FD" w:rsidRDefault="005D34FB" w:rsidP="00545D74">
      <w:pPr>
        <w:pStyle w:val="ListParagraph"/>
        <w:numPr>
          <w:ilvl w:val="0"/>
          <w:numId w:val="6"/>
        </w:numPr>
        <w:spacing w:before="0" w:after="0" w:line="240" w:lineRule="auto"/>
        <w:jc w:val="both"/>
        <w:rPr>
          <w:rFonts w:ascii="Arial" w:hAnsi="Arial" w:cs="Arial"/>
        </w:rPr>
      </w:pPr>
      <w:r w:rsidRPr="00A674FD">
        <w:rPr>
          <w:rFonts w:ascii="Arial" w:hAnsi="Arial" w:cs="Arial"/>
        </w:rPr>
        <w:t>The EU, in its future grants to CSOs could support CSO</w:t>
      </w:r>
      <w:r w:rsidR="00015B5C">
        <w:rPr>
          <w:rFonts w:ascii="Arial" w:hAnsi="Arial" w:cs="Arial"/>
        </w:rPr>
        <w:t>s’</w:t>
      </w:r>
      <w:r w:rsidRPr="00A674FD">
        <w:rPr>
          <w:rFonts w:ascii="Arial" w:hAnsi="Arial" w:cs="Arial"/>
        </w:rPr>
        <w:t xml:space="preserve"> institutional development by providing funding under its budgets to CSOs to </w:t>
      </w:r>
      <w:r w:rsidRPr="00A674FD">
        <w:rPr>
          <w:rFonts w:ascii="Arial" w:eastAsia="MS Mincho" w:hAnsi="Arial" w:cs="Arial"/>
          <w:b/>
          <w:noProof w:val="0"/>
          <w:color w:val="0070C0"/>
          <w:szCs w:val="22"/>
          <w:shd w:val="clear" w:color="auto" w:fill="auto"/>
        </w:rPr>
        <w:t>engage a separate person that will deal with fundraising/development</w:t>
      </w:r>
      <w:r w:rsidRPr="00A674FD">
        <w:rPr>
          <w:rFonts w:ascii="Arial" w:hAnsi="Arial" w:cs="Arial"/>
        </w:rPr>
        <w:t xml:space="preserve"> to ensure that once the project is over, the CSO would have some financial backbone to continue.</w:t>
      </w:r>
      <w:r w:rsidR="00EF66D5" w:rsidRPr="00A674FD">
        <w:rPr>
          <w:rFonts w:ascii="Arial" w:hAnsi="Arial" w:cs="Arial"/>
        </w:rPr>
        <w:t xml:space="preserve"> Also, </w:t>
      </w:r>
      <w:r w:rsidR="008D32A0" w:rsidRPr="00A674FD">
        <w:rPr>
          <w:rFonts w:ascii="Arial" w:hAnsi="Arial" w:cs="Arial"/>
        </w:rPr>
        <w:t xml:space="preserve">the </w:t>
      </w:r>
      <w:r w:rsidR="00EF66D5" w:rsidRPr="00A674FD">
        <w:rPr>
          <w:rFonts w:ascii="Arial" w:hAnsi="Arial" w:cs="Arial"/>
        </w:rPr>
        <w:t xml:space="preserve">EU can consider posibility of providing institutional grants for CSOs, in terms of making them more sustainable, and more strategic oriented. </w:t>
      </w:r>
    </w:p>
    <w:p w14:paraId="62B7781B" w14:textId="2DDB5050" w:rsidR="00EF66D5" w:rsidRPr="00A674FD" w:rsidRDefault="005D34FB" w:rsidP="00545D74">
      <w:pPr>
        <w:pStyle w:val="ListParagraph"/>
        <w:numPr>
          <w:ilvl w:val="0"/>
          <w:numId w:val="6"/>
        </w:numPr>
        <w:spacing w:before="0" w:after="0" w:line="240" w:lineRule="auto"/>
        <w:jc w:val="both"/>
        <w:rPr>
          <w:rFonts w:ascii="Arial" w:hAnsi="Arial" w:cs="Arial"/>
        </w:rPr>
      </w:pPr>
      <w:r w:rsidRPr="00A674FD">
        <w:rPr>
          <w:rFonts w:ascii="Arial" w:hAnsi="Arial" w:cs="Arial"/>
        </w:rPr>
        <w:t xml:space="preserve">This research has taken an overall look at the situation. However, there may be a </w:t>
      </w:r>
      <w:r w:rsidRPr="00A674FD">
        <w:rPr>
          <w:rFonts w:ascii="Arial" w:eastAsia="MS Mincho" w:hAnsi="Arial" w:cs="Arial"/>
          <w:b/>
          <w:noProof w:val="0"/>
          <w:color w:val="0070C0"/>
          <w:szCs w:val="22"/>
          <w:shd w:val="clear" w:color="auto" w:fill="auto"/>
        </w:rPr>
        <w:t>need for additional more in-depth research in specific areas</w:t>
      </w:r>
      <w:r w:rsidRPr="00A674FD">
        <w:rPr>
          <w:rFonts w:ascii="Arial" w:hAnsi="Arial" w:cs="Arial"/>
        </w:rPr>
        <w:t xml:space="preserve"> e.g. support for volunteerism; practical obstacles for fundraising; etc.</w:t>
      </w:r>
    </w:p>
    <w:p w14:paraId="7B01942F" w14:textId="6F3EFFE1" w:rsidR="00EF66D5" w:rsidRPr="00A674FD" w:rsidRDefault="000D0373" w:rsidP="00545D74">
      <w:pPr>
        <w:pStyle w:val="ListParagraph"/>
        <w:numPr>
          <w:ilvl w:val="0"/>
          <w:numId w:val="6"/>
        </w:numPr>
        <w:spacing w:before="0" w:after="0" w:line="240" w:lineRule="auto"/>
        <w:jc w:val="both"/>
        <w:rPr>
          <w:rFonts w:ascii="Arial" w:hAnsi="Arial" w:cs="Arial"/>
        </w:rPr>
      </w:pPr>
      <w:r w:rsidRPr="00A674FD">
        <w:rPr>
          <w:rFonts w:ascii="Arial" w:hAnsi="Arial" w:cs="Arial"/>
        </w:rPr>
        <w:t>The future Civic S</w:t>
      </w:r>
      <w:r w:rsidR="00EF66D5" w:rsidRPr="00A674FD">
        <w:rPr>
          <w:rFonts w:ascii="Arial" w:hAnsi="Arial" w:cs="Arial"/>
        </w:rPr>
        <w:t>pace</w:t>
      </w:r>
      <w:r w:rsidRPr="00A674FD">
        <w:rPr>
          <w:rFonts w:ascii="Arial" w:hAnsi="Arial" w:cs="Arial"/>
        </w:rPr>
        <w:t xml:space="preserve"> program</w:t>
      </w:r>
      <w:r w:rsidR="00EF66D5" w:rsidRPr="00A674FD">
        <w:rPr>
          <w:rFonts w:ascii="Arial" w:hAnsi="Arial" w:cs="Arial"/>
        </w:rPr>
        <w:t xml:space="preserve"> should be focused</w:t>
      </w:r>
      <w:r w:rsidRPr="00A674FD">
        <w:rPr>
          <w:rFonts w:ascii="Arial" w:hAnsi="Arial" w:cs="Arial"/>
        </w:rPr>
        <w:t xml:space="preserve"> on </w:t>
      </w:r>
      <w:r w:rsidR="008D32A0" w:rsidRPr="00A674FD">
        <w:rPr>
          <w:rFonts w:ascii="Arial" w:eastAsia="MS Mincho" w:hAnsi="Arial" w:cs="Arial"/>
          <w:b/>
          <w:noProof w:val="0"/>
          <w:color w:val="0070C0"/>
          <w:szCs w:val="22"/>
          <w:shd w:val="clear" w:color="auto" w:fill="auto"/>
        </w:rPr>
        <w:t>strengthening</w:t>
      </w:r>
      <w:r w:rsidRPr="00A674FD">
        <w:rPr>
          <w:rFonts w:ascii="Arial" w:eastAsia="MS Mincho" w:hAnsi="Arial" w:cs="Arial"/>
          <w:b/>
          <w:noProof w:val="0"/>
          <w:color w:val="0070C0"/>
          <w:szCs w:val="22"/>
          <w:shd w:val="clear" w:color="auto" w:fill="auto"/>
        </w:rPr>
        <w:t xml:space="preserve"> the capaci</w:t>
      </w:r>
      <w:r w:rsidR="00EF66D5" w:rsidRPr="00A674FD">
        <w:rPr>
          <w:rFonts w:ascii="Arial" w:eastAsia="MS Mincho" w:hAnsi="Arial" w:cs="Arial"/>
          <w:b/>
          <w:noProof w:val="0"/>
          <w:color w:val="0070C0"/>
          <w:szCs w:val="22"/>
          <w:shd w:val="clear" w:color="auto" w:fill="auto"/>
        </w:rPr>
        <w:t xml:space="preserve">ties of the </w:t>
      </w:r>
      <w:r w:rsidR="008D32A0" w:rsidRPr="00A674FD">
        <w:rPr>
          <w:rFonts w:ascii="Arial" w:eastAsia="MS Mincho" w:hAnsi="Arial" w:cs="Arial"/>
          <w:b/>
          <w:noProof w:val="0"/>
          <w:color w:val="0070C0"/>
          <w:szCs w:val="22"/>
          <w:shd w:val="clear" w:color="auto" w:fill="auto"/>
        </w:rPr>
        <w:t xml:space="preserve">local bodies </w:t>
      </w:r>
      <w:r w:rsidR="00EF66D5" w:rsidRPr="00A674FD">
        <w:rPr>
          <w:rFonts w:ascii="Arial" w:eastAsia="MS Mincho" w:hAnsi="Arial" w:cs="Arial"/>
          <w:b/>
          <w:noProof w:val="0"/>
          <w:color w:val="0070C0"/>
          <w:szCs w:val="22"/>
          <w:shd w:val="clear" w:color="auto" w:fill="auto"/>
        </w:rPr>
        <w:t>in terms of creation of institutional framework for civil dialogue</w:t>
      </w:r>
      <w:r w:rsidR="00EF66D5" w:rsidRPr="00A674FD">
        <w:rPr>
          <w:rFonts w:ascii="Arial" w:hAnsi="Arial" w:cs="Arial"/>
        </w:rPr>
        <w:t>. Big</w:t>
      </w:r>
      <w:r w:rsidRPr="00A674FD">
        <w:rPr>
          <w:rFonts w:ascii="Arial" w:hAnsi="Arial" w:cs="Arial"/>
        </w:rPr>
        <w:t>g</w:t>
      </w:r>
      <w:r w:rsidR="00EF66D5" w:rsidRPr="00A674FD">
        <w:rPr>
          <w:rFonts w:ascii="Arial" w:hAnsi="Arial" w:cs="Arial"/>
        </w:rPr>
        <w:t>er exposure to other good practices should be undertaken. For example, study visits and sharing experience with othe</w:t>
      </w:r>
      <w:r w:rsidRPr="00A674FD">
        <w:rPr>
          <w:rFonts w:ascii="Arial" w:hAnsi="Arial" w:cs="Arial"/>
        </w:rPr>
        <w:t>r</w:t>
      </w:r>
      <w:r w:rsidR="00EF66D5" w:rsidRPr="00A674FD">
        <w:rPr>
          <w:rFonts w:ascii="Arial" w:hAnsi="Arial" w:cs="Arial"/>
        </w:rPr>
        <w:t xml:space="preserve"> countries with </w:t>
      </w:r>
      <w:r w:rsidR="008D32A0" w:rsidRPr="00A674FD">
        <w:rPr>
          <w:rFonts w:ascii="Arial" w:hAnsi="Arial" w:cs="Arial"/>
        </w:rPr>
        <w:t xml:space="preserve">the </w:t>
      </w:r>
      <w:r w:rsidR="00EF66D5" w:rsidRPr="00A674FD">
        <w:rPr>
          <w:rFonts w:ascii="Arial" w:hAnsi="Arial" w:cs="Arial"/>
        </w:rPr>
        <w:t>EU as</w:t>
      </w:r>
      <w:r w:rsidR="008D32A0" w:rsidRPr="00A674FD">
        <w:rPr>
          <w:rFonts w:ascii="Arial" w:hAnsi="Arial" w:cs="Arial"/>
        </w:rPr>
        <w:t>piration</w:t>
      </w:r>
      <w:r w:rsidR="00EF66D5" w:rsidRPr="00A674FD">
        <w:rPr>
          <w:rFonts w:ascii="Arial" w:hAnsi="Arial" w:cs="Arial"/>
        </w:rPr>
        <w:t xml:space="preserve"> can be considered (for example all Western Balkan countries). </w:t>
      </w:r>
    </w:p>
    <w:p w14:paraId="3BECDD47" w14:textId="1D4BC635" w:rsidR="00EF66D5" w:rsidRPr="00A674FD" w:rsidRDefault="00EF66D5" w:rsidP="00545D74">
      <w:pPr>
        <w:pStyle w:val="ListParagraph"/>
        <w:numPr>
          <w:ilvl w:val="0"/>
          <w:numId w:val="6"/>
        </w:numPr>
        <w:spacing w:before="0" w:after="0" w:line="240" w:lineRule="auto"/>
        <w:jc w:val="both"/>
        <w:rPr>
          <w:rFonts w:ascii="Arial" w:hAnsi="Arial" w:cs="Arial"/>
        </w:rPr>
      </w:pPr>
      <w:r w:rsidRPr="00A674FD">
        <w:rPr>
          <w:rFonts w:ascii="Arial" w:hAnsi="Arial" w:cs="Arial"/>
        </w:rPr>
        <w:t xml:space="preserve">More posibilities for </w:t>
      </w:r>
      <w:r w:rsidRPr="00A674FD">
        <w:rPr>
          <w:rFonts w:ascii="Arial" w:eastAsia="MS Mincho" w:hAnsi="Arial" w:cs="Arial"/>
          <w:b/>
          <w:noProof w:val="0"/>
          <w:color w:val="0070C0"/>
          <w:szCs w:val="22"/>
          <w:shd w:val="clear" w:color="auto" w:fill="auto"/>
        </w:rPr>
        <w:t>explorin</w:t>
      </w:r>
      <w:r w:rsidR="000D0373" w:rsidRPr="00A674FD">
        <w:rPr>
          <w:rFonts w:ascii="Arial" w:eastAsia="MS Mincho" w:hAnsi="Arial" w:cs="Arial"/>
          <w:b/>
          <w:noProof w:val="0"/>
          <w:color w:val="0070C0"/>
          <w:szCs w:val="22"/>
          <w:shd w:val="clear" w:color="auto" w:fill="auto"/>
        </w:rPr>
        <w:t>g alternat</w:t>
      </w:r>
      <w:r w:rsidRPr="00A674FD">
        <w:rPr>
          <w:rFonts w:ascii="Arial" w:eastAsia="MS Mincho" w:hAnsi="Arial" w:cs="Arial"/>
          <w:b/>
          <w:noProof w:val="0"/>
          <w:color w:val="0070C0"/>
          <w:szCs w:val="22"/>
          <w:shd w:val="clear" w:color="auto" w:fill="auto"/>
        </w:rPr>
        <w:t xml:space="preserve">ive funding </w:t>
      </w:r>
      <w:r w:rsidR="000D0373" w:rsidRPr="00A674FD">
        <w:rPr>
          <w:rFonts w:ascii="Arial" w:eastAsia="MS Mincho" w:hAnsi="Arial" w:cs="Arial"/>
          <w:b/>
          <w:noProof w:val="0"/>
          <w:color w:val="0070C0"/>
          <w:szCs w:val="22"/>
          <w:shd w:val="clear" w:color="auto" w:fill="auto"/>
        </w:rPr>
        <w:t>for CSO</w:t>
      </w:r>
      <w:r w:rsidRPr="00A674FD">
        <w:rPr>
          <w:rFonts w:ascii="Arial" w:eastAsia="MS Mincho" w:hAnsi="Arial" w:cs="Arial"/>
          <w:b/>
          <w:noProof w:val="0"/>
          <w:color w:val="0070C0"/>
          <w:szCs w:val="22"/>
          <w:shd w:val="clear" w:color="auto" w:fill="auto"/>
        </w:rPr>
        <w:t>s</w:t>
      </w:r>
      <w:r w:rsidRPr="00A674FD">
        <w:rPr>
          <w:rFonts w:ascii="Arial" w:hAnsi="Arial" w:cs="Arial"/>
        </w:rPr>
        <w:t xml:space="preserve"> should be considered as well. </w:t>
      </w:r>
    </w:p>
    <w:p w14:paraId="0402592D" w14:textId="77777777" w:rsidR="005D34FB" w:rsidRPr="00A674FD" w:rsidRDefault="005D34FB" w:rsidP="005D34FB">
      <w:pPr>
        <w:spacing w:after="0" w:line="240" w:lineRule="auto"/>
        <w:jc w:val="both"/>
        <w:rPr>
          <w:rFonts w:ascii="Arial" w:hAnsi="Arial" w:cs="Arial"/>
        </w:rPr>
      </w:pPr>
    </w:p>
    <w:p w14:paraId="7878EEEB" w14:textId="77777777" w:rsidR="00812CC4" w:rsidRPr="00A674FD" w:rsidRDefault="00812CC4" w:rsidP="005D34FB">
      <w:pPr>
        <w:pStyle w:val="Default"/>
        <w:jc w:val="both"/>
        <w:rPr>
          <w:rFonts w:ascii="Arial" w:hAnsi="Arial" w:cs="Arial"/>
          <w:b/>
          <w:color w:val="auto"/>
          <w:sz w:val="22"/>
          <w:szCs w:val="22"/>
          <w:lang w:val="en-GB"/>
        </w:rPr>
      </w:pPr>
    </w:p>
    <w:p w14:paraId="1C672023" w14:textId="53C3BCFF" w:rsidR="005D34FB" w:rsidRDefault="005D34FB" w:rsidP="00AF45A4">
      <w:pPr>
        <w:pStyle w:val="Heading1"/>
        <w:rPr>
          <w:rFonts w:ascii="Arial" w:hAnsi="Arial" w:cs="Arial"/>
        </w:rPr>
      </w:pPr>
      <w:r w:rsidRPr="00A674FD">
        <w:rPr>
          <w:rFonts w:ascii="Arial" w:hAnsi="Arial" w:cs="Arial"/>
        </w:rPr>
        <w:lastRenderedPageBreak/>
        <w:t>Annex</w:t>
      </w:r>
      <w:r w:rsidR="00AE0303" w:rsidRPr="00A674FD">
        <w:rPr>
          <w:rFonts w:ascii="Arial" w:hAnsi="Arial" w:cs="Arial"/>
        </w:rPr>
        <w:t xml:space="preserve"> 1</w:t>
      </w:r>
    </w:p>
    <w:p w14:paraId="1736665E" w14:textId="77777777" w:rsidR="00E45A2B" w:rsidRPr="00153245" w:rsidRDefault="00E45A2B" w:rsidP="00153245"/>
    <w:p w14:paraId="77B31BA5" w14:textId="77777777" w:rsidR="00AF45A4" w:rsidRPr="00A674FD" w:rsidRDefault="00AF45A4" w:rsidP="00AE0303">
      <w:pPr>
        <w:pStyle w:val="Heading1"/>
        <w:rPr>
          <w:rStyle w:val="IntenseEmphasis"/>
          <w:rFonts w:ascii="Arial" w:hAnsi="Arial" w:cs="Arial"/>
        </w:rPr>
      </w:pPr>
    </w:p>
    <w:p w14:paraId="3669D8B2" w14:textId="6478BADE" w:rsidR="00AE0303" w:rsidRPr="00A674FD" w:rsidRDefault="00AE0303" w:rsidP="00AE0303">
      <w:pPr>
        <w:pStyle w:val="Heading1"/>
        <w:rPr>
          <w:rStyle w:val="IntenseEmphasis"/>
          <w:rFonts w:ascii="Arial" w:hAnsi="Arial" w:cs="Arial"/>
        </w:rPr>
      </w:pPr>
      <w:r w:rsidRPr="00A674FD">
        <w:rPr>
          <w:rStyle w:val="IntenseEmphasis"/>
          <w:rFonts w:ascii="Arial" w:hAnsi="Arial" w:cs="Arial"/>
        </w:rPr>
        <w:t>List of Interviewees</w:t>
      </w:r>
    </w:p>
    <w:p w14:paraId="59F5A36D" w14:textId="77777777"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Emete İmge (Civil Society Initiative)</w:t>
      </w:r>
    </w:p>
    <w:p w14:paraId="3F8B6683" w14:textId="77777777"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Hatice Jenkins (Association of Elderly Rights and Mental Health)</w:t>
      </w:r>
    </w:p>
    <w:p w14:paraId="61E8883A" w14:textId="77777777" w:rsidR="00AE0303" w:rsidRPr="00A674FD" w:rsidRDefault="00AE0303" w:rsidP="00545D74">
      <w:pPr>
        <w:pStyle w:val="ItemDescription"/>
        <w:numPr>
          <w:ilvl w:val="0"/>
          <w:numId w:val="20"/>
        </w:numPr>
        <w:spacing w:before="0" w:after="0"/>
        <w:rPr>
          <w:rFonts w:ascii="Arial" w:hAnsi="Arial" w:cs="Arial"/>
          <w:sz w:val="22"/>
          <w:szCs w:val="22"/>
        </w:rPr>
      </w:pPr>
      <w:proofErr w:type="spellStart"/>
      <w:r w:rsidRPr="00A674FD">
        <w:rPr>
          <w:rFonts w:ascii="Arial" w:hAnsi="Arial" w:cs="Arial"/>
          <w:sz w:val="22"/>
          <w:szCs w:val="22"/>
        </w:rPr>
        <w:t>İzlem</w:t>
      </w:r>
      <w:proofErr w:type="spellEnd"/>
      <w:r w:rsidRPr="00A674FD">
        <w:rPr>
          <w:rFonts w:ascii="Arial" w:hAnsi="Arial" w:cs="Arial"/>
          <w:sz w:val="22"/>
          <w:szCs w:val="22"/>
        </w:rPr>
        <w:t xml:space="preserve"> Sönmez (Alzheimer Association)</w:t>
      </w:r>
    </w:p>
    <w:p w14:paraId="30BF14B4" w14:textId="6FA79842"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Cemil Hafız (</w:t>
      </w:r>
      <w:r w:rsidR="00321E76" w:rsidRPr="00A674FD">
        <w:rPr>
          <w:rFonts w:ascii="Arial" w:hAnsi="Arial" w:cs="Arial"/>
          <w:sz w:val="22"/>
          <w:szCs w:val="22"/>
          <w:lang w:val="en-GB"/>
        </w:rPr>
        <w:t>SOS Children’s Village</w:t>
      </w:r>
      <w:r w:rsidRPr="00A674FD">
        <w:rPr>
          <w:rFonts w:ascii="Arial" w:hAnsi="Arial" w:cs="Arial"/>
          <w:sz w:val="22"/>
          <w:szCs w:val="22"/>
        </w:rPr>
        <w:t>)</w:t>
      </w:r>
    </w:p>
    <w:p w14:paraId="080BD185" w14:textId="77777777"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Evrim Peker (Civic Space)</w:t>
      </w:r>
    </w:p>
    <w:p w14:paraId="487196A9" w14:textId="312ACA52"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Selen Y</w:t>
      </w:r>
      <w:r w:rsidR="00153245">
        <w:rPr>
          <w:rFonts w:ascii="Arial" w:hAnsi="Arial" w:cs="Arial"/>
          <w:sz w:val="22"/>
          <w:szCs w:val="22"/>
        </w:rPr>
        <w:t>ı</w:t>
      </w:r>
      <w:r w:rsidRPr="00A674FD">
        <w:rPr>
          <w:rFonts w:ascii="Arial" w:hAnsi="Arial" w:cs="Arial"/>
          <w:sz w:val="22"/>
          <w:szCs w:val="22"/>
        </w:rPr>
        <w:t>lmaz (Civic Space)</w:t>
      </w:r>
    </w:p>
    <w:p w14:paraId="48ADA5D7" w14:textId="01EA95FC"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Damla Onurhan (EUCC</w:t>
      </w:r>
      <w:r w:rsidR="00F3059B">
        <w:rPr>
          <w:rFonts w:ascii="Arial" w:hAnsi="Arial" w:cs="Arial"/>
          <w:sz w:val="22"/>
          <w:szCs w:val="22"/>
        </w:rPr>
        <w:t>)</w:t>
      </w:r>
    </w:p>
    <w:p w14:paraId="48BFF7C8" w14:textId="54236809" w:rsidR="00AE0303" w:rsidRPr="00A674FD" w:rsidRDefault="00153245" w:rsidP="00545D74">
      <w:pPr>
        <w:pStyle w:val="ItemDescription"/>
        <w:numPr>
          <w:ilvl w:val="0"/>
          <w:numId w:val="20"/>
        </w:numPr>
        <w:spacing w:before="0" w:after="0"/>
        <w:rPr>
          <w:rFonts w:ascii="Arial" w:hAnsi="Arial" w:cs="Arial"/>
          <w:sz w:val="22"/>
          <w:szCs w:val="22"/>
        </w:rPr>
      </w:pPr>
      <w:proofErr w:type="spellStart"/>
      <w:r>
        <w:rPr>
          <w:rFonts w:ascii="Arial" w:hAnsi="Arial" w:cs="Arial"/>
          <w:sz w:val="22"/>
          <w:szCs w:val="22"/>
        </w:rPr>
        <w:t>Ö</w:t>
      </w:r>
      <w:r w:rsidR="00AE0303" w:rsidRPr="00A674FD">
        <w:rPr>
          <w:rFonts w:ascii="Arial" w:hAnsi="Arial" w:cs="Arial"/>
          <w:sz w:val="22"/>
          <w:szCs w:val="22"/>
        </w:rPr>
        <w:t>zdemir</w:t>
      </w:r>
      <w:proofErr w:type="spellEnd"/>
      <w:r w:rsidR="00AE0303" w:rsidRPr="00A674FD">
        <w:rPr>
          <w:rFonts w:ascii="Arial" w:hAnsi="Arial" w:cs="Arial"/>
          <w:sz w:val="22"/>
          <w:szCs w:val="22"/>
        </w:rPr>
        <w:t xml:space="preserve"> </w:t>
      </w:r>
      <w:proofErr w:type="spellStart"/>
      <w:r w:rsidR="00AE0303" w:rsidRPr="00A674FD">
        <w:rPr>
          <w:rFonts w:ascii="Arial" w:hAnsi="Arial" w:cs="Arial"/>
          <w:sz w:val="22"/>
          <w:szCs w:val="22"/>
        </w:rPr>
        <w:t>Kalkanl</w:t>
      </w:r>
      <w:r>
        <w:rPr>
          <w:rFonts w:ascii="Arial" w:hAnsi="Arial" w:cs="Arial"/>
          <w:sz w:val="22"/>
          <w:szCs w:val="22"/>
        </w:rPr>
        <w:t>ı</w:t>
      </w:r>
      <w:proofErr w:type="spellEnd"/>
      <w:r w:rsidR="00AE0303" w:rsidRPr="00A674FD">
        <w:rPr>
          <w:rFonts w:ascii="Arial" w:hAnsi="Arial" w:cs="Arial"/>
          <w:sz w:val="22"/>
          <w:szCs w:val="22"/>
        </w:rPr>
        <w:t xml:space="preserve"> (</w:t>
      </w:r>
      <w:r w:rsidR="00F3059B">
        <w:rPr>
          <w:rFonts w:ascii="Arial" w:hAnsi="Arial" w:cs="Arial"/>
          <w:sz w:val="22"/>
          <w:szCs w:val="22"/>
        </w:rPr>
        <w:t xml:space="preserve">local body in charge </w:t>
      </w:r>
      <w:r w:rsidR="00AE0303" w:rsidRPr="00A674FD">
        <w:rPr>
          <w:rFonts w:ascii="Arial" w:hAnsi="Arial" w:cs="Arial"/>
          <w:sz w:val="22"/>
          <w:szCs w:val="22"/>
        </w:rPr>
        <w:t xml:space="preserve">of </w:t>
      </w:r>
      <w:r w:rsidR="00F3059B">
        <w:rPr>
          <w:rFonts w:ascii="Arial" w:hAnsi="Arial" w:cs="Arial"/>
          <w:sz w:val="22"/>
          <w:szCs w:val="22"/>
        </w:rPr>
        <w:t>f</w:t>
      </w:r>
      <w:r w:rsidR="00AE0303" w:rsidRPr="00A674FD">
        <w:rPr>
          <w:rFonts w:ascii="Arial" w:hAnsi="Arial" w:cs="Arial"/>
          <w:sz w:val="22"/>
          <w:szCs w:val="22"/>
        </w:rPr>
        <w:t>inance)</w:t>
      </w:r>
    </w:p>
    <w:p w14:paraId="079182DC" w14:textId="2405AD34" w:rsidR="00AE0303" w:rsidRPr="00A674FD" w:rsidRDefault="00AE0303" w:rsidP="00545D74">
      <w:pPr>
        <w:pStyle w:val="ItemDescription"/>
        <w:numPr>
          <w:ilvl w:val="0"/>
          <w:numId w:val="20"/>
        </w:numPr>
        <w:spacing w:before="0" w:after="0"/>
        <w:rPr>
          <w:rFonts w:ascii="Arial" w:hAnsi="Arial" w:cs="Arial"/>
          <w:sz w:val="22"/>
          <w:szCs w:val="22"/>
        </w:rPr>
      </w:pPr>
      <w:r w:rsidRPr="00A674FD">
        <w:rPr>
          <w:rFonts w:ascii="Arial" w:hAnsi="Arial" w:cs="Arial"/>
          <w:sz w:val="22"/>
          <w:szCs w:val="22"/>
        </w:rPr>
        <w:t>Erol Bay (</w:t>
      </w:r>
      <w:r w:rsidR="00F3059B">
        <w:rPr>
          <w:rFonts w:ascii="Arial" w:hAnsi="Arial" w:cs="Arial"/>
          <w:sz w:val="22"/>
          <w:szCs w:val="22"/>
        </w:rPr>
        <w:t>local body in charge o</w:t>
      </w:r>
      <w:r w:rsidRPr="00A674FD">
        <w:rPr>
          <w:rFonts w:ascii="Arial" w:hAnsi="Arial" w:cs="Arial"/>
          <w:sz w:val="22"/>
          <w:szCs w:val="22"/>
        </w:rPr>
        <w:t>f Finance)</w:t>
      </w:r>
    </w:p>
    <w:p w14:paraId="1E45AC1E" w14:textId="77777777" w:rsidR="00AE0303" w:rsidRPr="00A674FD" w:rsidRDefault="00AE0303" w:rsidP="00AF45A4">
      <w:pPr>
        <w:pStyle w:val="ItemDescription"/>
        <w:spacing w:before="0" w:after="0"/>
        <w:rPr>
          <w:rFonts w:ascii="Arial" w:hAnsi="Arial" w:cs="Arial"/>
        </w:rPr>
      </w:pPr>
    </w:p>
    <w:p w14:paraId="71E8BA5C" w14:textId="2B7EDD44" w:rsidR="00AE0303" w:rsidRPr="00A674FD" w:rsidRDefault="00AE0303" w:rsidP="00AF45A4">
      <w:pPr>
        <w:pStyle w:val="Heading1"/>
        <w:rPr>
          <w:rStyle w:val="IntenseEmphasis"/>
          <w:rFonts w:ascii="Arial" w:hAnsi="Arial" w:cs="Arial"/>
        </w:rPr>
      </w:pPr>
      <w:r w:rsidRPr="00A674FD">
        <w:rPr>
          <w:rStyle w:val="IntenseEmphasis"/>
          <w:rFonts w:ascii="Arial" w:hAnsi="Arial" w:cs="Arial"/>
        </w:rPr>
        <w:t>Participants in focus group</w:t>
      </w:r>
      <w:r w:rsidR="00AF45A4" w:rsidRPr="00A674FD">
        <w:rPr>
          <w:rStyle w:val="IntenseEmphasis"/>
          <w:rFonts w:ascii="Arial" w:hAnsi="Arial" w:cs="Arial"/>
        </w:rPr>
        <w:t>s</w:t>
      </w:r>
    </w:p>
    <w:p w14:paraId="73E484E7" w14:textId="3EF02F4B" w:rsidR="00AE0303" w:rsidRPr="00A674FD" w:rsidRDefault="00321E76"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Selen Yilmaz</w:t>
      </w:r>
      <w:r w:rsidR="00AE0303" w:rsidRPr="00A674FD">
        <w:rPr>
          <w:rFonts w:ascii="Arial" w:hAnsi="Arial" w:cs="Arial"/>
        </w:rPr>
        <w:t xml:space="preserve"> </w:t>
      </w:r>
      <w:r w:rsidRPr="00A674FD">
        <w:rPr>
          <w:rFonts w:ascii="Arial" w:hAnsi="Arial" w:cs="Arial"/>
        </w:rPr>
        <w:t>(</w:t>
      </w:r>
      <w:r w:rsidR="00AE0303" w:rsidRPr="00A674FD">
        <w:rPr>
          <w:rFonts w:ascii="Arial" w:hAnsi="Arial" w:cs="Arial"/>
        </w:rPr>
        <w:t>Civic Space</w:t>
      </w:r>
      <w:r w:rsidRPr="00A674FD">
        <w:rPr>
          <w:rFonts w:ascii="Arial" w:hAnsi="Arial" w:cs="Arial"/>
        </w:rPr>
        <w:t>)</w:t>
      </w:r>
    </w:p>
    <w:p w14:paraId="20CB83A9" w14:textId="1ABA67D7"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 xml:space="preserve">Sureyya Celmen </w:t>
      </w:r>
      <w:r w:rsidR="00B34BB1" w:rsidRPr="00A674FD">
        <w:rPr>
          <w:rFonts w:ascii="Arial" w:hAnsi="Arial" w:cs="Arial"/>
        </w:rPr>
        <w:t>(Civi</w:t>
      </w:r>
      <w:r w:rsidR="00153245">
        <w:rPr>
          <w:rFonts w:ascii="Arial" w:hAnsi="Arial" w:cs="Arial"/>
        </w:rPr>
        <w:t>l Society</w:t>
      </w:r>
      <w:r w:rsidR="00B34BB1" w:rsidRPr="00A674FD">
        <w:rPr>
          <w:rFonts w:ascii="Arial" w:hAnsi="Arial" w:cs="Arial"/>
        </w:rPr>
        <w:t xml:space="preserve"> Initiative)</w:t>
      </w:r>
    </w:p>
    <w:p w14:paraId="3A86BA0B" w14:textId="3AFBFC75"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Melis Eroğlu</w:t>
      </w:r>
      <w:r w:rsidR="00B34BB1" w:rsidRPr="00A674FD">
        <w:rPr>
          <w:rFonts w:ascii="Arial" w:hAnsi="Arial" w:cs="Arial"/>
        </w:rPr>
        <w:t xml:space="preserve"> (EMAA)</w:t>
      </w:r>
    </w:p>
    <w:p w14:paraId="5D9C150E" w14:textId="58327694"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Didem Eroglu</w:t>
      </w:r>
      <w:r w:rsidR="00B34BB1" w:rsidRPr="00A674FD">
        <w:rPr>
          <w:rFonts w:ascii="Arial" w:hAnsi="Arial" w:cs="Arial"/>
        </w:rPr>
        <w:t xml:space="preserve"> (Civi</w:t>
      </w:r>
      <w:r w:rsidR="00153245">
        <w:rPr>
          <w:rFonts w:ascii="Arial" w:hAnsi="Arial" w:cs="Arial"/>
        </w:rPr>
        <w:t>l Society</w:t>
      </w:r>
      <w:r w:rsidR="00B34BB1" w:rsidRPr="00A674FD">
        <w:rPr>
          <w:rFonts w:ascii="Arial" w:hAnsi="Arial" w:cs="Arial"/>
        </w:rPr>
        <w:t xml:space="preserve"> Initiative)</w:t>
      </w:r>
    </w:p>
    <w:p w14:paraId="47E0AADA" w14:textId="069ACBEE"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Özgül Ezgin</w:t>
      </w:r>
      <w:r w:rsidR="00B34BB1" w:rsidRPr="00A674FD">
        <w:rPr>
          <w:rFonts w:ascii="Arial" w:hAnsi="Arial" w:cs="Arial"/>
        </w:rPr>
        <w:t xml:space="preserve"> (Queer Cyprus)</w:t>
      </w:r>
    </w:p>
    <w:p w14:paraId="11075533" w14:textId="1248104C"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Hilmi Teko</w:t>
      </w:r>
      <w:r w:rsidR="00153245">
        <w:rPr>
          <w:rFonts w:ascii="Arial" w:hAnsi="Arial" w:cs="Arial"/>
        </w:rPr>
        <w:t>ğ</w:t>
      </w:r>
      <w:r w:rsidRPr="00A674FD">
        <w:rPr>
          <w:rFonts w:ascii="Arial" w:hAnsi="Arial" w:cs="Arial"/>
        </w:rPr>
        <w:t>lu</w:t>
      </w:r>
      <w:r w:rsidR="00B34BB1" w:rsidRPr="00A674FD">
        <w:rPr>
          <w:rFonts w:ascii="Arial" w:hAnsi="Arial" w:cs="Arial"/>
        </w:rPr>
        <w:t xml:space="preserve"> (RRA)</w:t>
      </w:r>
    </w:p>
    <w:p w14:paraId="615C3D7F" w14:textId="24DD4F62"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E</w:t>
      </w:r>
      <w:r w:rsidR="00AF45A4" w:rsidRPr="00A674FD">
        <w:rPr>
          <w:rFonts w:ascii="Arial" w:hAnsi="Arial" w:cs="Arial"/>
        </w:rPr>
        <w:t>mete I</w:t>
      </w:r>
      <w:r w:rsidRPr="00A674FD">
        <w:rPr>
          <w:rFonts w:ascii="Arial" w:hAnsi="Arial" w:cs="Arial"/>
        </w:rPr>
        <w:t xml:space="preserve">mge </w:t>
      </w:r>
      <w:r w:rsidR="00B34BB1" w:rsidRPr="00A674FD">
        <w:rPr>
          <w:rFonts w:ascii="Arial" w:hAnsi="Arial" w:cs="Arial"/>
        </w:rPr>
        <w:t>(UPRA)</w:t>
      </w:r>
    </w:p>
    <w:p w14:paraId="2AB02547" w14:textId="075F48FC" w:rsidR="00AE0303" w:rsidRPr="00A674FD" w:rsidRDefault="00AE0303" w:rsidP="00545D74">
      <w:pPr>
        <w:pStyle w:val="ListParagraph"/>
        <w:numPr>
          <w:ilvl w:val="0"/>
          <w:numId w:val="21"/>
        </w:numPr>
        <w:spacing w:before="0" w:after="0" w:line="240" w:lineRule="auto"/>
        <w:ind w:right="720"/>
        <w:rPr>
          <w:rFonts w:ascii="Arial" w:hAnsi="Arial" w:cs="Arial"/>
        </w:rPr>
      </w:pPr>
      <w:r w:rsidRPr="00A674FD">
        <w:rPr>
          <w:rFonts w:ascii="Arial" w:hAnsi="Arial" w:cs="Arial"/>
        </w:rPr>
        <w:t>Do</w:t>
      </w:r>
      <w:r w:rsidR="00153245">
        <w:rPr>
          <w:rFonts w:ascii="Arial" w:hAnsi="Arial" w:cs="Arial"/>
        </w:rPr>
        <w:t>ğ</w:t>
      </w:r>
      <w:r w:rsidRPr="00A674FD">
        <w:rPr>
          <w:rFonts w:ascii="Arial" w:hAnsi="Arial" w:cs="Arial"/>
        </w:rPr>
        <w:t>ukan Gumusatam</w:t>
      </w:r>
      <w:r w:rsidR="00B34BB1" w:rsidRPr="00A674FD">
        <w:rPr>
          <w:rFonts w:ascii="Arial" w:hAnsi="Arial" w:cs="Arial"/>
        </w:rPr>
        <w:t xml:space="preserve"> (Queer Cyprus)</w:t>
      </w:r>
    </w:p>
    <w:p w14:paraId="63BBC4E6" w14:textId="77777777" w:rsidR="00AF45A4" w:rsidRPr="00A674FD" w:rsidRDefault="00AF45A4" w:rsidP="00545D74">
      <w:pPr>
        <w:pStyle w:val="ItemDescription"/>
        <w:numPr>
          <w:ilvl w:val="0"/>
          <w:numId w:val="21"/>
        </w:numPr>
        <w:spacing w:before="0" w:after="0"/>
        <w:rPr>
          <w:rFonts w:ascii="Arial" w:hAnsi="Arial" w:cs="Arial"/>
          <w:sz w:val="22"/>
          <w:szCs w:val="22"/>
        </w:rPr>
      </w:pPr>
      <w:proofErr w:type="spellStart"/>
      <w:r w:rsidRPr="00A674FD">
        <w:rPr>
          <w:rFonts w:ascii="Arial" w:hAnsi="Arial" w:cs="Arial"/>
          <w:sz w:val="22"/>
          <w:szCs w:val="22"/>
        </w:rPr>
        <w:t>Fezile</w:t>
      </w:r>
      <w:proofErr w:type="spellEnd"/>
      <w:r w:rsidRPr="00A674FD">
        <w:rPr>
          <w:rFonts w:ascii="Arial" w:hAnsi="Arial" w:cs="Arial"/>
          <w:sz w:val="22"/>
          <w:szCs w:val="22"/>
        </w:rPr>
        <w:t xml:space="preserve"> </w:t>
      </w:r>
      <w:proofErr w:type="spellStart"/>
      <w:r w:rsidRPr="00A674FD">
        <w:rPr>
          <w:rFonts w:ascii="Arial" w:hAnsi="Arial" w:cs="Arial"/>
          <w:sz w:val="22"/>
          <w:szCs w:val="22"/>
        </w:rPr>
        <w:t>Osum</w:t>
      </w:r>
      <w:proofErr w:type="spellEnd"/>
      <w:r w:rsidRPr="00A674FD">
        <w:rPr>
          <w:rFonts w:ascii="Arial" w:hAnsi="Arial" w:cs="Arial"/>
          <w:sz w:val="22"/>
          <w:szCs w:val="22"/>
        </w:rPr>
        <w:t xml:space="preserve"> (RRA)</w:t>
      </w:r>
    </w:p>
    <w:p w14:paraId="357D9AF9" w14:textId="77777777" w:rsidR="00AF45A4" w:rsidRPr="00A674FD" w:rsidRDefault="00AF45A4" w:rsidP="00545D74">
      <w:pPr>
        <w:pStyle w:val="ItemDescription"/>
        <w:numPr>
          <w:ilvl w:val="0"/>
          <w:numId w:val="21"/>
        </w:numPr>
        <w:spacing w:before="0" w:after="0"/>
        <w:rPr>
          <w:rFonts w:ascii="Arial" w:hAnsi="Arial" w:cs="Arial"/>
          <w:sz w:val="22"/>
          <w:szCs w:val="22"/>
        </w:rPr>
      </w:pPr>
      <w:proofErr w:type="spellStart"/>
      <w:r w:rsidRPr="00A674FD">
        <w:rPr>
          <w:rFonts w:ascii="Arial" w:hAnsi="Arial" w:cs="Arial"/>
          <w:sz w:val="22"/>
          <w:szCs w:val="22"/>
        </w:rPr>
        <w:t>Beran</w:t>
      </w:r>
      <w:proofErr w:type="spellEnd"/>
      <w:r w:rsidRPr="00A674FD">
        <w:rPr>
          <w:rFonts w:ascii="Arial" w:hAnsi="Arial" w:cs="Arial"/>
          <w:sz w:val="22"/>
          <w:szCs w:val="22"/>
        </w:rPr>
        <w:t xml:space="preserve"> </w:t>
      </w:r>
      <w:proofErr w:type="spellStart"/>
      <w:r w:rsidRPr="00A674FD">
        <w:rPr>
          <w:rFonts w:ascii="Arial" w:hAnsi="Arial" w:cs="Arial"/>
          <w:sz w:val="22"/>
          <w:szCs w:val="22"/>
        </w:rPr>
        <w:t>Dağtaş</w:t>
      </w:r>
      <w:proofErr w:type="spellEnd"/>
      <w:r w:rsidRPr="00A674FD">
        <w:rPr>
          <w:rFonts w:ascii="Arial" w:hAnsi="Arial" w:cs="Arial"/>
          <w:sz w:val="22"/>
          <w:szCs w:val="22"/>
        </w:rPr>
        <w:t xml:space="preserve"> (UPRA)</w:t>
      </w:r>
    </w:p>
    <w:p w14:paraId="2EAF201E" w14:textId="77777777" w:rsidR="00AF45A4" w:rsidRPr="00A674FD" w:rsidRDefault="00AF45A4" w:rsidP="00545D74">
      <w:pPr>
        <w:pStyle w:val="ItemDescription"/>
        <w:numPr>
          <w:ilvl w:val="0"/>
          <w:numId w:val="21"/>
        </w:numPr>
        <w:spacing w:before="0" w:after="0"/>
        <w:rPr>
          <w:rFonts w:ascii="Arial" w:hAnsi="Arial" w:cs="Arial"/>
          <w:sz w:val="22"/>
          <w:szCs w:val="22"/>
        </w:rPr>
      </w:pPr>
      <w:r w:rsidRPr="00A674FD">
        <w:rPr>
          <w:rFonts w:ascii="Arial" w:hAnsi="Arial" w:cs="Arial"/>
          <w:sz w:val="22"/>
          <w:szCs w:val="22"/>
        </w:rPr>
        <w:t>Erman Dolmacı (Queer Cyprus)</w:t>
      </w:r>
    </w:p>
    <w:p w14:paraId="0F6FFAB0" w14:textId="77777777" w:rsidR="00AF45A4" w:rsidRPr="00A674FD" w:rsidRDefault="00AF45A4" w:rsidP="00545D74">
      <w:pPr>
        <w:pStyle w:val="ItemDescription"/>
        <w:numPr>
          <w:ilvl w:val="0"/>
          <w:numId w:val="21"/>
        </w:numPr>
        <w:spacing w:before="0" w:after="0"/>
        <w:rPr>
          <w:rFonts w:ascii="Arial" w:hAnsi="Arial" w:cs="Arial"/>
          <w:sz w:val="22"/>
          <w:szCs w:val="22"/>
        </w:rPr>
      </w:pPr>
      <w:r w:rsidRPr="00A674FD">
        <w:rPr>
          <w:rFonts w:ascii="Arial" w:hAnsi="Arial" w:cs="Arial"/>
          <w:sz w:val="22"/>
          <w:szCs w:val="22"/>
        </w:rPr>
        <w:t xml:space="preserve">Zehra </w:t>
      </w:r>
      <w:proofErr w:type="spellStart"/>
      <w:r w:rsidRPr="00A674FD">
        <w:rPr>
          <w:rFonts w:ascii="Arial" w:hAnsi="Arial" w:cs="Arial"/>
          <w:sz w:val="22"/>
          <w:szCs w:val="22"/>
        </w:rPr>
        <w:t>Şonya</w:t>
      </w:r>
      <w:proofErr w:type="spellEnd"/>
      <w:r w:rsidRPr="00A674FD">
        <w:rPr>
          <w:rFonts w:ascii="Arial" w:hAnsi="Arial" w:cs="Arial"/>
          <w:sz w:val="22"/>
          <w:szCs w:val="22"/>
        </w:rPr>
        <w:t xml:space="preserve"> (EMAA)</w:t>
      </w:r>
    </w:p>
    <w:p w14:paraId="0D8C8AF6" w14:textId="77777777" w:rsidR="00AF45A4" w:rsidRPr="00A674FD" w:rsidRDefault="00AF45A4" w:rsidP="00AF45A4">
      <w:pPr>
        <w:spacing w:before="0" w:after="0" w:line="240" w:lineRule="auto"/>
        <w:ind w:right="720"/>
        <w:rPr>
          <w:rFonts w:ascii="Arial" w:hAnsi="Arial" w:cs="Arial"/>
        </w:rPr>
      </w:pPr>
    </w:p>
    <w:p w14:paraId="2059F71D" w14:textId="77777777" w:rsidR="00AE0303" w:rsidRPr="00A674FD" w:rsidRDefault="00AE0303" w:rsidP="00AE0303">
      <w:pPr>
        <w:rPr>
          <w:rFonts w:ascii="Arial" w:hAnsi="Arial" w:cs="Arial"/>
        </w:rPr>
      </w:pPr>
    </w:p>
    <w:sectPr w:rsidR="00AE0303" w:rsidRPr="00A674FD" w:rsidSect="00DE41DF">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B11C1" w14:textId="77777777" w:rsidR="00BC14B5" w:rsidRDefault="00BC14B5" w:rsidP="00813A7C">
      <w:pPr>
        <w:spacing w:before="0" w:after="0" w:line="240" w:lineRule="auto"/>
      </w:pPr>
      <w:r>
        <w:separator/>
      </w:r>
    </w:p>
  </w:endnote>
  <w:endnote w:type="continuationSeparator" w:id="0">
    <w:p w14:paraId="50663687" w14:textId="77777777" w:rsidR="00BC14B5" w:rsidRDefault="00BC14B5" w:rsidP="00813A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182AC87-ED0C-4A49-A111-68E32C189A8B}"/>
  </w:font>
  <w:font w:name="Times New Roman">
    <w:panose1 w:val="02020603050405020304"/>
    <w:charset w:val="00"/>
    <w:family w:val="roman"/>
    <w:pitch w:val="variable"/>
    <w:sig w:usb0="E0002EFF" w:usb1="C000785B" w:usb2="00000009" w:usb3="00000000" w:csb0="000001FF" w:csb1="00000000"/>
    <w:embedRegular r:id="rId2" w:fontKey="{EC833669-9E27-0F4B-A50D-A3EE2645BB8C}"/>
    <w:embedBold r:id="rId3" w:fontKey="{98BB481D-3ED2-F847-BFF0-9324D1401C93}"/>
    <w:embedItalic r:id="rId4" w:fontKey="{937D48ED-D0CB-F148-BB49-940EE73B7217}"/>
    <w:embedBoldItalic r:id="rId5" w:fontKey="{67486C7B-C708-3F44-9446-A03708D74B44}"/>
  </w:font>
  <w:font w:name="Courier New">
    <w:panose1 w:val="02070309020205020404"/>
    <w:charset w:val="00"/>
    <w:family w:val="modern"/>
    <w:pitch w:val="fixed"/>
    <w:sig w:usb0="E0002AFF" w:usb1="C0007843" w:usb2="00000009" w:usb3="00000000" w:csb0="000001FF" w:csb1="00000000"/>
    <w:embedRegular r:id="rId6" w:fontKey="{E40B5FB2-59E2-7E4E-998D-D9BDA89E4296}"/>
  </w:font>
  <w:font w:name="Wingdings">
    <w:panose1 w:val="05000000000000000000"/>
    <w:charset w:val="4D"/>
    <w:family w:val="decorative"/>
    <w:pitch w:val="variable"/>
    <w:sig w:usb0="00000003" w:usb1="10000000" w:usb2="00000000" w:usb3="00000000" w:csb0="80000001" w:csb1="00000000"/>
    <w:embedRegular r:id="rId7" w:fontKey="{1419C4F4-D55E-5B41-882F-001F551D440F}"/>
  </w:font>
  <w:font w:name="Merriweather">
    <w:altName w:val="Calibri"/>
    <w:panose1 w:val="020B0604020202020204"/>
    <w:charset w:val="CC"/>
    <w:family w:val="auto"/>
    <w:pitch w:val="variable"/>
    <w:sig w:usb0="20000207" w:usb1="00000002" w:usb2="00000000" w:usb3="00000000" w:csb0="00000197" w:csb1="00000000"/>
  </w:font>
  <w:font w:name="Barlow Condensed SemiBold">
    <w:altName w:val="Calibri"/>
    <w:panose1 w:val="020B0604020202020204"/>
    <w:charset w:val="00"/>
    <w:family w:val="auto"/>
    <w:pitch w:val="variable"/>
    <w:sig w:usb0="20000007" w:usb1="00000000" w:usb2="00000000" w:usb3="00000000" w:csb0="00000193" w:csb1="00000000"/>
  </w:font>
  <w:font w:name="Barlow Condensed Medium">
    <w:altName w:val="Calibri"/>
    <w:panose1 w:val="020B0604020202020204"/>
    <w:charset w:val="00"/>
    <w:family w:val="auto"/>
    <w:pitch w:val="variable"/>
    <w:sig w:usb0="20000007" w:usb1="00000000" w:usb2="00000000" w:usb3="00000000" w:csb0="00000193" w:csb1="00000000"/>
  </w:font>
  <w:font w:name="Barlow Condensed">
    <w:altName w:val="Calibri"/>
    <w:panose1 w:val="020B0604020202020204"/>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embedRegular r:id="rId16" w:fontKey="{73F56650-4173-734D-86CC-92B9686E85E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7" w:fontKey="{077B310D-579D-794A-91D2-704EA2479458}"/>
    <w:embedBold r:id="rId18" w:fontKey="{0CBB1ACB-56DF-AF46-8C3A-5A33A4199317}"/>
    <w:embedItalic r:id="rId19" w:fontKey="{F19BE2FA-8A71-BF41-AAEB-36262F4A004B}"/>
    <w:embedBoldItalic r:id="rId20" w:fontKey="{D556F72C-6DD3-9545-918D-E3FA7530FAD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21" w:fontKey="{5F0378FE-6EFF-9E4A-9C0A-B0C57E2C3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571993"/>
      <w:docPartObj>
        <w:docPartGallery w:val="Page Numbers (Bottom of Page)"/>
        <w:docPartUnique/>
      </w:docPartObj>
    </w:sdtPr>
    <w:sdtEndPr>
      <w:rPr>
        <w:noProof/>
      </w:rPr>
    </w:sdtEndPr>
    <w:sdtContent>
      <w:p w14:paraId="2C67718C" w14:textId="04AE574D" w:rsidR="00DE41DF" w:rsidRDefault="00DE41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E3AA2B" w14:textId="1AF81CCA" w:rsidR="00A674FD" w:rsidRDefault="00DE41DF">
    <w:pPr>
      <w:pStyle w:val="Footer"/>
    </w:pPr>
    <w:r w:rsidRPr="00DE41DF">
      <w:rPr>
        <w:noProof/>
      </w:rPr>
      <w:drawing>
        <wp:anchor distT="0" distB="0" distL="114300" distR="114300" simplePos="0" relativeHeight="251660800" behindDoc="0" locked="0" layoutInCell="1" allowOverlap="1" wp14:anchorId="682159BC" wp14:editId="2E571E47">
          <wp:simplePos x="0" y="0"/>
          <wp:positionH relativeFrom="column">
            <wp:posOffset>231140</wp:posOffset>
          </wp:positionH>
          <wp:positionV relativeFrom="paragraph">
            <wp:posOffset>27305</wp:posOffset>
          </wp:positionV>
          <wp:extent cx="657225" cy="441325"/>
          <wp:effectExtent l="0" t="0" r="9525" b="0"/>
          <wp:wrapSquare wrapText="bothSides"/>
          <wp:docPr id="17" name="Picture 17"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44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1DF">
      <w:rPr>
        <w:noProof/>
      </w:rPr>
      <mc:AlternateContent>
        <mc:Choice Requires="wps">
          <w:drawing>
            <wp:anchor distT="0" distB="0" distL="114300" distR="114300" simplePos="0" relativeHeight="251661824" behindDoc="0" locked="0" layoutInCell="1" allowOverlap="1" wp14:anchorId="5D3060CB" wp14:editId="7CC1B559">
              <wp:simplePos x="0" y="0"/>
              <wp:positionH relativeFrom="column">
                <wp:posOffset>1343025</wp:posOffset>
              </wp:positionH>
              <wp:positionV relativeFrom="paragraph">
                <wp:posOffset>126365</wp:posOffset>
              </wp:positionV>
              <wp:extent cx="4086225" cy="3683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08622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67B87" w14:textId="77777777" w:rsidR="00DE41DF" w:rsidRDefault="00DE41DF"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25FDBE1D" w14:textId="77777777" w:rsidR="00DE41DF" w:rsidRPr="000136DE" w:rsidRDefault="00DE41DF"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060CB" id="_x0000_t202" coordsize="21600,21600" o:spt="202" path="m,l,21600r21600,l21600,xe">
              <v:stroke joinstyle="miter"/>
              <v:path gradientshapeok="t" o:connecttype="rect"/>
            </v:shapetype>
            <v:shape id="Text Box 16" o:spid="_x0000_s1027" type="#_x0000_t202" style="position:absolute;margin-left:105.75pt;margin-top:9.95pt;width:321.75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" fillcolor="white [3201]" stroked="f" strokeweight=".5pt">
              <v:textbox>
                <w:txbxContent>
                  <w:p w14:paraId="37467B87" w14:textId="77777777" w:rsidR="00DE41DF" w:rsidRDefault="00DE41DF"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25FDBE1D" w14:textId="77777777" w:rsidR="00DE41DF" w:rsidRPr="000136DE" w:rsidRDefault="00DE41DF"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v:textbox>
            </v:shape>
          </w:pict>
        </mc:Fallback>
      </mc:AlternateContent>
    </w:r>
    <w:r w:rsidRPr="00DE41DF">
      <w:rPr>
        <w:noProof/>
      </w:rPr>
      <w:drawing>
        <wp:anchor distT="0" distB="0" distL="114300" distR="114300" simplePos="0" relativeHeight="251662848" behindDoc="0" locked="0" layoutInCell="1" allowOverlap="1" wp14:anchorId="67EEFD6C" wp14:editId="60537523">
          <wp:simplePos x="0" y="0"/>
          <wp:positionH relativeFrom="column">
            <wp:posOffset>5873115</wp:posOffset>
          </wp:positionH>
          <wp:positionV relativeFrom="paragraph">
            <wp:posOffset>150495</wp:posOffset>
          </wp:positionV>
          <wp:extent cx="723900" cy="316230"/>
          <wp:effectExtent l="0" t="0" r="0" b="7620"/>
          <wp:wrapSquare wrapText="bothSides"/>
          <wp:docPr id="18" name="Picture 18" descr="T:\OFERTAS TENDERS\STANDARD DOCUMENTS FOR TENDERS\New administrative documents may 2014\LogoB&amp;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ERTAS TENDERS\STANDARD DOCUMENTS FOR TENDERS\New administrative documents may 2014\LogoB&amp;S blu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3900" cy="316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9E9D" w14:textId="2ADCC705" w:rsidR="00276489" w:rsidRDefault="00276489">
    <w:pPr>
      <w:pStyle w:val="Footer"/>
    </w:pPr>
    <w:r w:rsidRPr="00C803C9">
      <w:rPr>
        <w:noProof/>
        <w:sz w:val="18"/>
        <w:szCs w:val="18"/>
        <w:lang w:val="fr-FR" w:eastAsia="fr-FR"/>
      </w:rPr>
      <mc:AlternateContent>
        <mc:Choice Requires="wps">
          <w:drawing>
            <wp:anchor distT="0" distB="0" distL="114300" distR="114300" simplePos="0" relativeHeight="251659264" behindDoc="0" locked="0" layoutInCell="1" allowOverlap="1" wp14:anchorId="72CBCC27" wp14:editId="0F63DCFF">
              <wp:simplePos x="0" y="0"/>
              <wp:positionH relativeFrom="column">
                <wp:posOffset>1362710</wp:posOffset>
              </wp:positionH>
              <wp:positionV relativeFrom="paragraph">
                <wp:posOffset>101600</wp:posOffset>
              </wp:positionV>
              <wp:extent cx="4086225" cy="3683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08622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29B1D" w14:textId="77777777" w:rsidR="00276489" w:rsidRDefault="00276489"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0F758786" w14:textId="77777777" w:rsidR="00276489" w:rsidRPr="000136DE" w:rsidRDefault="00276489"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BCC27" id="_x0000_t202" coordsize="21600,21600" o:spt="202" path="m,l,21600r21600,l21600,xe">
              <v:stroke joinstyle="miter"/>
              <v:path gradientshapeok="t" o:connecttype="rect"/>
            </v:shapetype>
            <v:shape id="Text Box 7" o:spid="_x0000_s1028" type="#_x0000_t202" style="position:absolute;margin-left:107.3pt;margin-top:8pt;width:321.7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" fillcolor="white [3201]" stroked="f" strokeweight=".5pt">
              <v:textbox>
                <w:txbxContent>
                  <w:p w14:paraId="6B329B1D" w14:textId="77777777" w:rsidR="00276489" w:rsidRDefault="00276489"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0F758786" w14:textId="77777777" w:rsidR="00276489" w:rsidRPr="000136DE" w:rsidRDefault="00276489"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0082768"/>
      <w:docPartObj>
        <w:docPartGallery w:val="Page Numbers (Bottom of Page)"/>
        <w:docPartUnique/>
      </w:docPartObj>
    </w:sdtPr>
    <w:sdtEndPr/>
    <w:sdtContent>
      <w:p w14:paraId="15636712" w14:textId="77777777" w:rsidR="00DE41DF" w:rsidRDefault="00DE41DF">
        <w:pPr>
          <w:pStyle w:val="Footer"/>
          <w:jc w:val="right"/>
        </w:pPr>
        <w:r>
          <w:fldChar w:fldCharType="begin"/>
        </w:r>
        <w:r>
          <w:instrText>PAGE   \* MERGEFORMAT</w:instrText>
        </w:r>
        <w:r>
          <w:fldChar w:fldCharType="separate"/>
        </w:r>
        <w:r>
          <w:rPr>
            <w:noProof/>
          </w:rPr>
          <w:t>13</w:t>
        </w:r>
        <w:r>
          <w:rPr>
            <w:noProof/>
          </w:rPr>
          <w:fldChar w:fldCharType="end"/>
        </w:r>
      </w:p>
    </w:sdtContent>
  </w:sdt>
  <w:p w14:paraId="2175D7E9" w14:textId="77777777" w:rsidR="00DE41DF" w:rsidRPr="00C803C9" w:rsidRDefault="00DE41DF" w:rsidP="00AC7545">
    <w:pPr>
      <w:pStyle w:val="Footer"/>
      <w:tabs>
        <w:tab w:val="left" w:pos="1600"/>
      </w:tabs>
      <w:rPr>
        <w:rFonts w:eastAsia="MS Mincho"/>
        <w:sz w:val="18"/>
        <w:szCs w:val="18"/>
      </w:rPr>
    </w:pPr>
    <w:r w:rsidRPr="00C803C9">
      <w:rPr>
        <w:noProof/>
        <w:sz w:val="18"/>
        <w:szCs w:val="18"/>
        <w:lang w:val="fr-FR" w:eastAsia="fr-FR"/>
      </w:rPr>
      <w:drawing>
        <wp:anchor distT="0" distB="0" distL="114300" distR="114300" simplePos="0" relativeHeight="251656704" behindDoc="0" locked="0" layoutInCell="1" allowOverlap="1" wp14:anchorId="3DEFAAF5" wp14:editId="2E7E4356">
          <wp:simplePos x="0" y="0"/>
          <wp:positionH relativeFrom="column">
            <wp:posOffset>-100965</wp:posOffset>
          </wp:positionH>
          <wp:positionV relativeFrom="paragraph">
            <wp:posOffset>180975</wp:posOffset>
          </wp:positionV>
          <wp:extent cx="657225" cy="441325"/>
          <wp:effectExtent l="0" t="0" r="9525" b="0"/>
          <wp:wrapSquare wrapText="bothSides"/>
          <wp:docPr id="13" name="Picture 13"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441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noProof/>
        <w:sz w:val="18"/>
        <w:szCs w:val="18"/>
        <w:lang w:val="fr-FR" w:eastAsia="fr-FR"/>
      </w:rPr>
      <w:drawing>
        <wp:anchor distT="0" distB="0" distL="114300" distR="114300" simplePos="0" relativeHeight="251659776" behindDoc="1" locked="0" layoutInCell="1" allowOverlap="1" wp14:anchorId="3CE9F4E9" wp14:editId="76657119">
          <wp:simplePos x="0" y="0"/>
          <wp:positionH relativeFrom="margin">
            <wp:posOffset>2960596</wp:posOffset>
          </wp:positionH>
          <wp:positionV relativeFrom="margin">
            <wp:posOffset>5612130</wp:posOffset>
          </wp:positionV>
          <wp:extent cx="3701857" cy="37141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BEBA8EAE-BF5A-486C-A8C5-ECC9F3942E4B}">
                        <a14:imgProps xmlns:a14="http://schemas.microsoft.com/office/drawing/2010/main">
                          <a14:imgLayer r:embed="rId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6210" cy="3718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8CC3A" w14:textId="77777777" w:rsidR="00DE41DF" w:rsidRDefault="00DE41DF">
    <w:pPr>
      <w:pStyle w:val="Footer"/>
    </w:pPr>
    <w:r w:rsidRPr="00C803C9">
      <w:rPr>
        <w:noProof/>
        <w:sz w:val="18"/>
        <w:szCs w:val="18"/>
        <w:lang w:val="fr-FR" w:eastAsia="fr-FR"/>
      </w:rPr>
      <mc:AlternateContent>
        <mc:Choice Requires="wps">
          <w:drawing>
            <wp:anchor distT="0" distB="0" distL="114300" distR="114300" simplePos="0" relativeHeight="251657728" behindDoc="0" locked="0" layoutInCell="1" allowOverlap="1" wp14:anchorId="2CB0BFD9" wp14:editId="13BCB3BD">
              <wp:simplePos x="0" y="0"/>
              <wp:positionH relativeFrom="column">
                <wp:posOffset>1010920</wp:posOffset>
              </wp:positionH>
              <wp:positionV relativeFrom="paragraph">
                <wp:posOffset>64770</wp:posOffset>
              </wp:positionV>
              <wp:extent cx="4086225" cy="3683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08622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1CA3E" w14:textId="77777777" w:rsidR="00DE41DF" w:rsidRDefault="00DE41DF"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56A86624" w14:textId="77777777" w:rsidR="00DE41DF" w:rsidRPr="000136DE" w:rsidRDefault="00DE41DF"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0BFD9" id="_x0000_t202" coordsize="21600,21600" o:spt="202" path="m,l,21600r21600,l21600,xe">
              <v:stroke joinstyle="miter"/>
              <v:path gradientshapeok="t" o:connecttype="rect"/>
            </v:shapetype>
            <v:shape id="Text Box 12" o:spid="_x0000_s1029" type="#_x0000_t202" style="position:absolute;margin-left:79.6pt;margin-top:5.1pt;width:321.75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" fillcolor="white [3201]" stroked="f" strokeweight=".5pt">
              <v:textbox>
                <w:txbxContent>
                  <w:p w14:paraId="03B1CA3E" w14:textId="77777777" w:rsidR="00DE41DF" w:rsidRDefault="00DE41DF" w:rsidP="00DE41DF">
                    <w:pPr>
                      <w:spacing w:before="0" w:after="0" w:line="240" w:lineRule="auto"/>
                      <w:jc w:val="center"/>
                      <w:rPr>
                        <w:rFonts w:ascii="Calibri" w:hAnsi="Calibri"/>
                        <w:sz w:val="18"/>
                        <w:szCs w:val="18"/>
                      </w:rPr>
                    </w:pPr>
                    <w:r w:rsidRPr="000136DE">
                      <w:rPr>
                        <w:rFonts w:ascii="Calibri" w:hAnsi="Calibri"/>
                        <w:sz w:val="18"/>
                        <w:szCs w:val="18"/>
                      </w:rPr>
                      <w:t xml:space="preserve">This project is funded by the European Union and implemented by a consortium </w:t>
                    </w:r>
                  </w:p>
                  <w:p w14:paraId="56A86624" w14:textId="77777777" w:rsidR="00DE41DF" w:rsidRPr="000136DE" w:rsidRDefault="00DE41DF" w:rsidP="00DE41DF">
                    <w:pPr>
                      <w:spacing w:before="0" w:after="0" w:line="240" w:lineRule="auto"/>
                      <w:jc w:val="center"/>
                      <w:rPr>
                        <w:sz w:val="18"/>
                        <w:szCs w:val="18"/>
                      </w:rPr>
                    </w:pPr>
                    <w:r w:rsidRPr="000136DE">
                      <w:rPr>
                        <w:rFonts w:ascii="Calibri" w:hAnsi="Calibri"/>
                        <w:sz w:val="18"/>
                        <w:szCs w:val="18"/>
                      </w:rPr>
                      <w:t>led by B&amp;S Europe.</w:t>
                    </w:r>
                    <w:r>
                      <w:rPr>
                        <w:rFonts w:ascii="Calibri" w:hAnsi="Calibri"/>
                        <w:sz w:val="18"/>
                        <w:szCs w:val="18"/>
                      </w:rPr>
                      <w:t xml:space="preserve"> </w:t>
                    </w:r>
                  </w:p>
                </w:txbxContent>
              </v:textbox>
            </v:shape>
          </w:pict>
        </mc:Fallback>
      </mc:AlternateContent>
    </w:r>
    <w:r w:rsidRPr="00C803C9">
      <w:rPr>
        <w:noProof/>
        <w:sz w:val="18"/>
        <w:szCs w:val="18"/>
        <w:lang w:val="fr-FR" w:eastAsia="fr-FR"/>
      </w:rPr>
      <w:drawing>
        <wp:anchor distT="0" distB="0" distL="114300" distR="114300" simplePos="0" relativeHeight="251658752" behindDoc="0" locked="0" layoutInCell="1" allowOverlap="1" wp14:anchorId="49480D36" wp14:editId="6C2FA941">
          <wp:simplePos x="0" y="0"/>
          <wp:positionH relativeFrom="column">
            <wp:posOffset>5541010</wp:posOffset>
          </wp:positionH>
          <wp:positionV relativeFrom="paragraph">
            <wp:posOffset>88900</wp:posOffset>
          </wp:positionV>
          <wp:extent cx="723900" cy="316230"/>
          <wp:effectExtent l="0" t="0" r="0" b="7620"/>
          <wp:wrapSquare wrapText="bothSides"/>
          <wp:docPr id="15" name="Picture 15" descr="T:\OFERTAS TENDERS\STANDARD DOCUMENTS FOR TENDERS\New administrative documents may 2014\LogoB&amp;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ERTAS TENDERS\STANDARD DOCUMENTS FOR TENDERS\New administrative documents may 2014\LogoB&amp;S blu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3900" cy="316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2737D" w14:textId="77777777" w:rsidR="00BC14B5" w:rsidRDefault="00BC14B5" w:rsidP="00813A7C">
      <w:pPr>
        <w:spacing w:before="0" w:after="0" w:line="240" w:lineRule="auto"/>
      </w:pPr>
      <w:r>
        <w:separator/>
      </w:r>
    </w:p>
  </w:footnote>
  <w:footnote w:type="continuationSeparator" w:id="0">
    <w:p w14:paraId="501C3973" w14:textId="77777777" w:rsidR="00BC14B5" w:rsidRDefault="00BC14B5" w:rsidP="00813A7C">
      <w:pPr>
        <w:spacing w:before="0" w:after="0" w:line="240" w:lineRule="auto"/>
      </w:pPr>
      <w:r>
        <w:continuationSeparator/>
      </w:r>
    </w:p>
  </w:footnote>
  <w:footnote w:id="1">
    <w:p w14:paraId="77905A6A" w14:textId="6FCBE1EA" w:rsidR="004E5F70" w:rsidRPr="00D00EE0" w:rsidRDefault="004E5F70" w:rsidP="005D34FB">
      <w:pPr>
        <w:pStyle w:val="FootnoteText"/>
        <w:rPr>
          <w:lang w:val="en-US"/>
        </w:rPr>
      </w:pPr>
      <w:r>
        <w:rPr>
          <w:rStyle w:val="FootnoteReference"/>
        </w:rPr>
        <w:footnoteRef/>
      </w:r>
      <w:r>
        <w:t xml:space="preserve"> </w:t>
      </w:r>
      <w:r>
        <w:rPr>
          <w:lang w:val="en-US"/>
        </w:rPr>
        <w:t>Luben Panov is an ECNL consultant and has worked on topics related to the environment for civil society in a number of countries such as Bulgaria, Moldova, Ukraine and Cyprus, among others</w:t>
      </w:r>
      <w:r w:rsidRPr="00AA495B">
        <w:rPr>
          <w:lang w:val="en-US"/>
        </w:rPr>
        <w:t>. Emina Nuredinoska has over</w:t>
      </w:r>
      <w:r>
        <w:rPr>
          <w:lang w:val="en-US"/>
        </w:rPr>
        <w:t xml:space="preserve"> 20 years of experience in civil society, mainly in the Balkan region. Her focus of work is civil dialogue, public participation in policy making, CSOs sustainability, rule of law, good governance and anti-corruption, etc. ECNL is</w:t>
      </w:r>
      <w:r>
        <w:rPr>
          <w:lang w:val="bg-BG"/>
        </w:rPr>
        <w:t xml:space="preserve"> </w:t>
      </w:r>
      <w:r w:rsidRPr="0070060A">
        <w:rPr>
          <w:lang w:val="en-US"/>
        </w:rPr>
        <w:t>a non-governmental organization based in the Hague, Netherlands working on empowering civil society through creating enabling legal and policy frameworks.</w:t>
      </w:r>
      <w:r>
        <w:rPr>
          <w:lang w:val="en-US"/>
        </w:rPr>
        <w:t xml:space="preserve"> You can find more about ECNL at </w:t>
      </w:r>
      <w:hyperlink r:id="rId1" w:history="1">
        <w:r w:rsidRPr="00DB52DD">
          <w:rPr>
            <w:rStyle w:val="Hyperlink"/>
            <w:lang w:val="en-US"/>
          </w:rPr>
          <w:t>https://ecnl.org/</w:t>
        </w:r>
      </w:hyperlink>
      <w:r>
        <w:rPr>
          <w:lang w:val="en-US"/>
        </w:rPr>
        <w:t xml:space="preserve"> </w:t>
      </w:r>
    </w:p>
  </w:footnote>
  <w:footnote w:id="2">
    <w:p w14:paraId="341C9748" w14:textId="363A7CB5" w:rsidR="004E5F70" w:rsidRPr="00AE0303" w:rsidRDefault="004E5F70">
      <w:pPr>
        <w:pStyle w:val="FootnoteText"/>
        <w:rPr>
          <w:lang w:val="en-US"/>
        </w:rPr>
      </w:pPr>
      <w:r>
        <w:rPr>
          <w:rStyle w:val="FootnoteReference"/>
        </w:rPr>
        <w:footnoteRef/>
      </w:r>
      <w:r>
        <w:t xml:space="preserve"> </w:t>
      </w:r>
      <w:hyperlink r:id="rId2" w:history="1">
        <w:r w:rsidRPr="00F0378F">
          <w:rPr>
            <w:rStyle w:val="Hyperlink"/>
          </w:rPr>
          <w:t>https://www.civicspace.eu/upload/library/assessment-of-the-civil-society-environment-in-the-northern-part-of-cyprus-en-5d66411f92fee.pdf</w:t>
        </w:r>
      </w:hyperlink>
      <w:r>
        <w:t xml:space="preserve"> </w:t>
      </w:r>
    </w:p>
  </w:footnote>
  <w:footnote w:id="3">
    <w:p w14:paraId="39C469FA" w14:textId="65FB3641" w:rsidR="00321E76" w:rsidRPr="00321E76" w:rsidRDefault="00321E76">
      <w:pPr>
        <w:pStyle w:val="FootnoteText"/>
        <w:rPr>
          <w:lang w:val="en-US"/>
        </w:rPr>
      </w:pPr>
      <w:r>
        <w:rPr>
          <w:rStyle w:val="FootnoteReference"/>
        </w:rPr>
        <w:footnoteRef/>
      </w:r>
      <w:r>
        <w:t xml:space="preserve"> </w:t>
      </w:r>
      <w:r>
        <w:rPr>
          <w:lang w:val="en-US"/>
        </w:rPr>
        <w:t>A complete list is provided as an annex.</w:t>
      </w:r>
    </w:p>
  </w:footnote>
  <w:footnote w:id="4">
    <w:p w14:paraId="77E98532" w14:textId="1BB4A6B0" w:rsidR="004E5F70" w:rsidRPr="00726714" w:rsidRDefault="004E5F70" w:rsidP="00321E76">
      <w:pPr>
        <w:autoSpaceDE w:val="0"/>
        <w:autoSpaceDN w:val="0"/>
        <w:adjustRightInd w:val="0"/>
        <w:spacing w:before="0" w:after="0" w:line="240" w:lineRule="auto"/>
        <w:rPr>
          <w:sz w:val="20"/>
          <w:szCs w:val="20"/>
          <w:lang w:val="en-US"/>
        </w:rPr>
      </w:pPr>
      <w:r>
        <w:rPr>
          <w:rStyle w:val="FootnoteReference"/>
        </w:rPr>
        <w:footnoteRef/>
      </w:r>
      <w:r>
        <w:t xml:space="preserve"> </w:t>
      </w:r>
      <w:r w:rsidRPr="00726714">
        <w:rPr>
          <w:sz w:val="20"/>
          <w:szCs w:val="20"/>
          <w:lang w:val="en-US"/>
        </w:rPr>
        <w:t xml:space="preserve">According to the 2016 survey on public </w:t>
      </w:r>
      <w:r>
        <w:rPr>
          <w:sz w:val="20"/>
          <w:szCs w:val="20"/>
          <w:lang w:val="en-US"/>
        </w:rPr>
        <w:t xml:space="preserve">perception and </w:t>
      </w:r>
      <w:r w:rsidRPr="00726714">
        <w:rPr>
          <w:sz w:val="20"/>
          <w:szCs w:val="20"/>
          <w:lang w:val="en-US"/>
        </w:rPr>
        <w:t>attitude</w:t>
      </w:r>
      <w:r>
        <w:rPr>
          <w:sz w:val="20"/>
          <w:szCs w:val="20"/>
          <w:lang w:val="en-US"/>
        </w:rPr>
        <w:t>s</w:t>
      </w:r>
      <w:r w:rsidRPr="00726714">
        <w:rPr>
          <w:sz w:val="20"/>
          <w:szCs w:val="20"/>
          <w:lang w:val="en-US"/>
        </w:rPr>
        <w:t xml:space="preserve"> towards CSOs “</w:t>
      </w:r>
      <w:r w:rsidRPr="00726714">
        <w:rPr>
          <w:i/>
          <w:sz w:val="20"/>
          <w:szCs w:val="20"/>
          <w:lang w:val="en-US"/>
        </w:rPr>
        <w:t>93% of the respondents stated that they need to be very careful in dealing with people</w:t>
      </w:r>
      <w:r w:rsidRPr="00726714">
        <w:rPr>
          <w:sz w:val="20"/>
          <w:szCs w:val="20"/>
          <w:lang w:val="en-US"/>
        </w:rPr>
        <w:t>”.</w:t>
      </w:r>
    </w:p>
  </w:footnote>
  <w:footnote w:id="5">
    <w:p w14:paraId="54A7D68F" w14:textId="3E6A4728" w:rsidR="004E5F70" w:rsidRPr="005143DF" w:rsidRDefault="004E5F70" w:rsidP="005D34FB">
      <w:pPr>
        <w:pStyle w:val="FootnoteText"/>
      </w:pPr>
      <w:r>
        <w:rPr>
          <w:rStyle w:val="FootnoteReference"/>
        </w:rPr>
        <w:footnoteRef/>
      </w:r>
      <w:r>
        <w:t xml:space="preserve"> </w:t>
      </w:r>
      <w:r w:rsidR="003C259B" w:rsidRPr="00DE41DF">
        <w:rPr>
          <w:color w:val="FF0000"/>
        </w:rPr>
        <w:t>To be uploaded soon.</w:t>
      </w:r>
    </w:p>
  </w:footnote>
  <w:footnote w:id="6">
    <w:p w14:paraId="45DF0E7B" w14:textId="77777777" w:rsidR="004E5F70" w:rsidRPr="00726714" w:rsidRDefault="004E5F70" w:rsidP="005D34FB">
      <w:pPr>
        <w:pStyle w:val="FootnoteText"/>
        <w:rPr>
          <w:lang w:val="en-US"/>
        </w:rPr>
      </w:pPr>
      <w:r>
        <w:rPr>
          <w:rStyle w:val="FootnoteReference"/>
        </w:rPr>
        <w:footnoteRef/>
      </w:r>
      <w:r>
        <w:t xml:space="preserve"> </w:t>
      </w:r>
      <w:r>
        <w:rPr>
          <w:lang w:val="en-US"/>
        </w:rPr>
        <w:t>NGO Survey Cyprus 2020, October 2020.</w:t>
      </w:r>
    </w:p>
  </w:footnote>
  <w:footnote w:id="7">
    <w:p w14:paraId="19ABEEF7" w14:textId="38FFFF1F" w:rsidR="004E5F70" w:rsidRPr="004E5F70" w:rsidRDefault="004E5F70">
      <w:pPr>
        <w:pStyle w:val="FootnoteText"/>
        <w:rPr>
          <w:lang w:val="en-US"/>
        </w:rPr>
      </w:pPr>
      <w:r>
        <w:rPr>
          <w:rStyle w:val="FootnoteReference"/>
        </w:rPr>
        <w:footnoteRef/>
      </w:r>
      <w:r>
        <w:t xml:space="preserve"> </w:t>
      </w:r>
      <w:r>
        <w:rPr>
          <w:lang w:val="en-US"/>
        </w:rPr>
        <w:t>NGO Survey Cyprus 2020, October 2020.</w:t>
      </w:r>
    </w:p>
  </w:footnote>
  <w:footnote w:id="8">
    <w:p w14:paraId="06AE1D7B" w14:textId="4DBDFA2B" w:rsidR="004E5F70" w:rsidRPr="004E5F70" w:rsidRDefault="004E5F70">
      <w:pPr>
        <w:pStyle w:val="FootnoteText"/>
        <w:rPr>
          <w:lang w:val="en-US"/>
        </w:rPr>
      </w:pPr>
      <w:r>
        <w:rPr>
          <w:rStyle w:val="FootnoteReference"/>
        </w:rPr>
        <w:footnoteRef/>
      </w:r>
      <w:r>
        <w:t xml:space="preserve"> </w:t>
      </w:r>
      <w:r>
        <w:rPr>
          <w:lang w:val="en-US"/>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3E80"/>
    <w:multiLevelType w:val="hybridMultilevel"/>
    <w:tmpl w:val="E88AB7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2F7717F"/>
    <w:multiLevelType w:val="hybridMultilevel"/>
    <w:tmpl w:val="CBA055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4670606"/>
    <w:multiLevelType w:val="hybridMultilevel"/>
    <w:tmpl w:val="92AE958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AC023E1"/>
    <w:multiLevelType w:val="hybridMultilevel"/>
    <w:tmpl w:val="5AC21C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E0A3852"/>
    <w:multiLevelType w:val="hybridMultilevel"/>
    <w:tmpl w:val="C3E48E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F0E3731"/>
    <w:multiLevelType w:val="hybridMultilevel"/>
    <w:tmpl w:val="08981FCC"/>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39E35F2"/>
    <w:multiLevelType w:val="hybridMultilevel"/>
    <w:tmpl w:val="9F8C5D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7E85CCC"/>
    <w:multiLevelType w:val="hybridMultilevel"/>
    <w:tmpl w:val="AE4418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121761C"/>
    <w:multiLevelType w:val="hybridMultilevel"/>
    <w:tmpl w:val="E294EDB8"/>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19021AB"/>
    <w:multiLevelType w:val="hybridMultilevel"/>
    <w:tmpl w:val="C66C9A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CF96729"/>
    <w:multiLevelType w:val="hybridMultilevel"/>
    <w:tmpl w:val="9A8EE53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4ED2198E"/>
    <w:multiLevelType w:val="hybridMultilevel"/>
    <w:tmpl w:val="220810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50D24659"/>
    <w:multiLevelType w:val="hybridMultilevel"/>
    <w:tmpl w:val="1E84124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5183444E"/>
    <w:multiLevelType w:val="hybridMultilevel"/>
    <w:tmpl w:val="6F7EBC0C"/>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643E0"/>
    <w:multiLevelType w:val="hybridMultilevel"/>
    <w:tmpl w:val="70AE28F2"/>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E7D75"/>
    <w:multiLevelType w:val="hybridMultilevel"/>
    <w:tmpl w:val="81143972"/>
    <w:lvl w:ilvl="0" w:tplc="04020019">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73A55967"/>
    <w:multiLevelType w:val="hybridMultilevel"/>
    <w:tmpl w:val="0684660A"/>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75E35279"/>
    <w:multiLevelType w:val="hybridMultilevel"/>
    <w:tmpl w:val="E8442F16"/>
    <w:lvl w:ilvl="0" w:tplc="E7DC7B70">
      <w:start w:val="1"/>
      <w:numFmt w:val="bullet"/>
      <w:pStyle w:val="ListParagraph"/>
      <w:lvlText w:val="•"/>
      <w:lvlJc w:val="left"/>
      <w:pPr>
        <w:ind w:left="1440" w:hanging="360"/>
      </w:pPr>
      <w:rPr>
        <w:rFonts w:ascii="Merriweather" w:hAnsi="Merriweather"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79836EAD"/>
    <w:multiLevelType w:val="hybridMultilevel"/>
    <w:tmpl w:val="9A8EE53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7B107181"/>
    <w:multiLevelType w:val="hybridMultilevel"/>
    <w:tmpl w:val="4CCCA1F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15:restartNumberingAfterBreak="0">
    <w:nsid w:val="7D05090F"/>
    <w:multiLevelType w:val="hybridMultilevel"/>
    <w:tmpl w:val="CF08E9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3"/>
  </w:num>
  <w:num w:numId="5">
    <w:abstractNumId w:val="12"/>
  </w:num>
  <w:num w:numId="6">
    <w:abstractNumId w:val="2"/>
  </w:num>
  <w:num w:numId="7">
    <w:abstractNumId w:val="8"/>
  </w:num>
  <w:num w:numId="8">
    <w:abstractNumId w:val="5"/>
  </w:num>
  <w:num w:numId="9">
    <w:abstractNumId w:val="15"/>
  </w:num>
  <w:num w:numId="10">
    <w:abstractNumId w:val="20"/>
  </w:num>
  <w:num w:numId="11">
    <w:abstractNumId w:val="6"/>
  </w:num>
  <w:num w:numId="12">
    <w:abstractNumId w:val="0"/>
  </w:num>
  <w:num w:numId="13">
    <w:abstractNumId w:val="11"/>
  </w:num>
  <w:num w:numId="14">
    <w:abstractNumId w:val="13"/>
  </w:num>
  <w:num w:numId="15">
    <w:abstractNumId w:val="14"/>
  </w:num>
  <w:num w:numId="16">
    <w:abstractNumId w:val="4"/>
  </w:num>
  <w:num w:numId="17">
    <w:abstractNumId w:val="1"/>
  </w:num>
  <w:num w:numId="18">
    <w:abstractNumId w:val="7"/>
  </w:num>
  <w:num w:numId="19">
    <w:abstractNumId w:val="16"/>
  </w:num>
  <w:num w:numId="20">
    <w:abstractNumId w:val="10"/>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zNDcyNDA2NDIHAiUdpeDU4uLM/DyQAqNaACxQ2LAsAAAA"/>
  </w:docVars>
  <w:rsids>
    <w:rsidRoot w:val="007427CB"/>
    <w:rsid w:val="000058C0"/>
    <w:rsid w:val="00015B5C"/>
    <w:rsid w:val="00030604"/>
    <w:rsid w:val="00034FA0"/>
    <w:rsid w:val="000410B1"/>
    <w:rsid w:val="00052E04"/>
    <w:rsid w:val="0006436F"/>
    <w:rsid w:val="00091253"/>
    <w:rsid w:val="000C6AB9"/>
    <w:rsid w:val="000D0373"/>
    <w:rsid w:val="000D1D8D"/>
    <w:rsid w:val="000E5698"/>
    <w:rsid w:val="000E6917"/>
    <w:rsid w:val="000F3074"/>
    <w:rsid w:val="001024B7"/>
    <w:rsid w:val="00153245"/>
    <w:rsid w:val="001536A8"/>
    <w:rsid w:val="00156C36"/>
    <w:rsid w:val="00165541"/>
    <w:rsid w:val="00170788"/>
    <w:rsid w:val="00173EC4"/>
    <w:rsid w:val="0018270D"/>
    <w:rsid w:val="001965A7"/>
    <w:rsid w:val="001968CA"/>
    <w:rsid w:val="00196E32"/>
    <w:rsid w:val="001A7522"/>
    <w:rsid w:val="001B4208"/>
    <w:rsid w:val="001C0111"/>
    <w:rsid w:val="001E1A61"/>
    <w:rsid w:val="001E5BF1"/>
    <w:rsid w:val="001F2ED2"/>
    <w:rsid w:val="001F6C9B"/>
    <w:rsid w:val="00212A30"/>
    <w:rsid w:val="00220891"/>
    <w:rsid w:val="00225BF4"/>
    <w:rsid w:val="00236AB2"/>
    <w:rsid w:val="00244C76"/>
    <w:rsid w:val="002552CB"/>
    <w:rsid w:val="00276489"/>
    <w:rsid w:val="00283A3D"/>
    <w:rsid w:val="00296E50"/>
    <w:rsid w:val="002A2166"/>
    <w:rsid w:val="002A5437"/>
    <w:rsid w:val="002A61BC"/>
    <w:rsid w:val="002B0887"/>
    <w:rsid w:val="002B1984"/>
    <w:rsid w:val="002D5792"/>
    <w:rsid w:val="002F3173"/>
    <w:rsid w:val="002F5C07"/>
    <w:rsid w:val="002F7E38"/>
    <w:rsid w:val="003021BA"/>
    <w:rsid w:val="00320233"/>
    <w:rsid w:val="00321E76"/>
    <w:rsid w:val="00326BB2"/>
    <w:rsid w:val="003378CA"/>
    <w:rsid w:val="00356F8B"/>
    <w:rsid w:val="003C0D91"/>
    <w:rsid w:val="003C259B"/>
    <w:rsid w:val="003C3AD0"/>
    <w:rsid w:val="003C5D41"/>
    <w:rsid w:val="003D0F55"/>
    <w:rsid w:val="003D4880"/>
    <w:rsid w:val="003E1718"/>
    <w:rsid w:val="003F14E0"/>
    <w:rsid w:val="004010A1"/>
    <w:rsid w:val="00413480"/>
    <w:rsid w:val="00427BF4"/>
    <w:rsid w:val="00432D2F"/>
    <w:rsid w:val="00440ECD"/>
    <w:rsid w:val="00447335"/>
    <w:rsid w:val="00447B51"/>
    <w:rsid w:val="00450B40"/>
    <w:rsid w:val="00455595"/>
    <w:rsid w:val="00490143"/>
    <w:rsid w:val="004B1559"/>
    <w:rsid w:val="004B4559"/>
    <w:rsid w:val="004B69FE"/>
    <w:rsid w:val="004C4028"/>
    <w:rsid w:val="004C7526"/>
    <w:rsid w:val="004E46BA"/>
    <w:rsid w:val="004E59A0"/>
    <w:rsid w:val="004E5F70"/>
    <w:rsid w:val="004F0D9E"/>
    <w:rsid w:val="004F3968"/>
    <w:rsid w:val="004F5FEF"/>
    <w:rsid w:val="004F7D83"/>
    <w:rsid w:val="00505017"/>
    <w:rsid w:val="00523383"/>
    <w:rsid w:val="00524E71"/>
    <w:rsid w:val="005264DB"/>
    <w:rsid w:val="00533DBD"/>
    <w:rsid w:val="0053598F"/>
    <w:rsid w:val="00535ABA"/>
    <w:rsid w:val="00536AFE"/>
    <w:rsid w:val="00545D74"/>
    <w:rsid w:val="00555142"/>
    <w:rsid w:val="005638B3"/>
    <w:rsid w:val="0057004E"/>
    <w:rsid w:val="00573043"/>
    <w:rsid w:val="00586834"/>
    <w:rsid w:val="00587C1B"/>
    <w:rsid w:val="0059123C"/>
    <w:rsid w:val="00595A0C"/>
    <w:rsid w:val="005A34A4"/>
    <w:rsid w:val="005D2A05"/>
    <w:rsid w:val="005D34FB"/>
    <w:rsid w:val="005D60D7"/>
    <w:rsid w:val="005E0625"/>
    <w:rsid w:val="00626830"/>
    <w:rsid w:val="006366C2"/>
    <w:rsid w:val="00652FF9"/>
    <w:rsid w:val="00654A85"/>
    <w:rsid w:val="006646E5"/>
    <w:rsid w:val="00666449"/>
    <w:rsid w:val="00666503"/>
    <w:rsid w:val="00666F43"/>
    <w:rsid w:val="00675FDA"/>
    <w:rsid w:val="00696412"/>
    <w:rsid w:val="006A3B9B"/>
    <w:rsid w:val="006B2D10"/>
    <w:rsid w:val="006D0C58"/>
    <w:rsid w:val="006D21DF"/>
    <w:rsid w:val="006E203B"/>
    <w:rsid w:val="006F50D4"/>
    <w:rsid w:val="007071C3"/>
    <w:rsid w:val="00713062"/>
    <w:rsid w:val="007168FF"/>
    <w:rsid w:val="007427CB"/>
    <w:rsid w:val="00744F49"/>
    <w:rsid w:val="0076235D"/>
    <w:rsid w:val="00791AFB"/>
    <w:rsid w:val="007A0644"/>
    <w:rsid w:val="007A201A"/>
    <w:rsid w:val="007B5E4C"/>
    <w:rsid w:val="007D634A"/>
    <w:rsid w:val="007E35A5"/>
    <w:rsid w:val="007F3BDE"/>
    <w:rsid w:val="007F5459"/>
    <w:rsid w:val="00812452"/>
    <w:rsid w:val="00812CC4"/>
    <w:rsid w:val="00813A7C"/>
    <w:rsid w:val="00825FC7"/>
    <w:rsid w:val="008353D5"/>
    <w:rsid w:val="008436B5"/>
    <w:rsid w:val="00843E03"/>
    <w:rsid w:val="00856008"/>
    <w:rsid w:val="00876693"/>
    <w:rsid w:val="008801BC"/>
    <w:rsid w:val="00883991"/>
    <w:rsid w:val="00894ACC"/>
    <w:rsid w:val="008A4C46"/>
    <w:rsid w:val="008C3229"/>
    <w:rsid w:val="008C56EF"/>
    <w:rsid w:val="008D0F9B"/>
    <w:rsid w:val="008D187C"/>
    <w:rsid w:val="008D32A0"/>
    <w:rsid w:val="008E47D5"/>
    <w:rsid w:val="008F4F50"/>
    <w:rsid w:val="008F4FB9"/>
    <w:rsid w:val="00931BCC"/>
    <w:rsid w:val="00947904"/>
    <w:rsid w:val="00955933"/>
    <w:rsid w:val="00955AAA"/>
    <w:rsid w:val="00972601"/>
    <w:rsid w:val="00972FBB"/>
    <w:rsid w:val="00984E4A"/>
    <w:rsid w:val="00994F43"/>
    <w:rsid w:val="009A6236"/>
    <w:rsid w:val="009B4E46"/>
    <w:rsid w:val="009B6A3D"/>
    <w:rsid w:val="009D52F4"/>
    <w:rsid w:val="009D7FAB"/>
    <w:rsid w:val="009E28CE"/>
    <w:rsid w:val="009E5C54"/>
    <w:rsid w:val="009F092B"/>
    <w:rsid w:val="009F7C2B"/>
    <w:rsid w:val="00A02DEA"/>
    <w:rsid w:val="00A07675"/>
    <w:rsid w:val="00A2583B"/>
    <w:rsid w:val="00A34567"/>
    <w:rsid w:val="00A51AFB"/>
    <w:rsid w:val="00A64E0A"/>
    <w:rsid w:val="00A674FD"/>
    <w:rsid w:val="00A75CBF"/>
    <w:rsid w:val="00A85344"/>
    <w:rsid w:val="00AA495B"/>
    <w:rsid w:val="00AB12F1"/>
    <w:rsid w:val="00AC0A84"/>
    <w:rsid w:val="00AD0804"/>
    <w:rsid w:val="00AE0303"/>
    <w:rsid w:val="00AF256C"/>
    <w:rsid w:val="00AF45A4"/>
    <w:rsid w:val="00B24A9C"/>
    <w:rsid w:val="00B268D2"/>
    <w:rsid w:val="00B34BB1"/>
    <w:rsid w:val="00B4285D"/>
    <w:rsid w:val="00B46D16"/>
    <w:rsid w:val="00B626F8"/>
    <w:rsid w:val="00B64F82"/>
    <w:rsid w:val="00B67AFA"/>
    <w:rsid w:val="00B72ABD"/>
    <w:rsid w:val="00B73BC7"/>
    <w:rsid w:val="00B92783"/>
    <w:rsid w:val="00BA16F2"/>
    <w:rsid w:val="00BA7590"/>
    <w:rsid w:val="00BB1ECE"/>
    <w:rsid w:val="00BC0D94"/>
    <w:rsid w:val="00BC14B5"/>
    <w:rsid w:val="00BC647A"/>
    <w:rsid w:val="00BC79C2"/>
    <w:rsid w:val="00BE001A"/>
    <w:rsid w:val="00C02BFA"/>
    <w:rsid w:val="00C10785"/>
    <w:rsid w:val="00C135C6"/>
    <w:rsid w:val="00C32F6C"/>
    <w:rsid w:val="00C408F1"/>
    <w:rsid w:val="00C42DC3"/>
    <w:rsid w:val="00C44EE6"/>
    <w:rsid w:val="00C51223"/>
    <w:rsid w:val="00C51B38"/>
    <w:rsid w:val="00C55421"/>
    <w:rsid w:val="00C562B6"/>
    <w:rsid w:val="00C62A14"/>
    <w:rsid w:val="00C80ED9"/>
    <w:rsid w:val="00C93FE4"/>
    <w:rsid w:val="00C952F0"/>
    <w:rsid w:val="00CA498F"/>
    <w:rsid w:val="00CB304A"/>
    <w:rsid w:val="00CD67B1"/>
    <w:rsid w:val="00CD7C97"/>
    <w:rsid w:val="00CE0859"/>
    <w:rsid w:val="00CE6D08"/>
    <w:rsid w:val="00D03E41"/>
    <w:rsid w:val="00D05EFD"/>
    <w:rsid w:val="00D378AA"/>
    <w:rsid w:val="00D43337"/>
    <w:rsid w:val="00D47668"/>
    <w:rsid w:val="00D5098B"/>
    <w:rsid w:val="00D9230C"/>
    <w:rsid w:val="00D964BB"/>
    <w:rsid w:val="00DB6DC1"/>
    <w:rsid w:val="00DD08A7"/>
    <w:rsid w:val="00DD7045"/>
    <w:rsid w:val="00DD7CD6"/>
    <w:rsid w:val="00DE0F90"/>
    <w:rsid w:val="00DE2EEB"/>
    <w:rsid w:val="00DE41DF"/>
    <w:rsid w:val="00DF555C"/>
    <w:rsid w:val="00E00D71"/>
    <w:rsid w:val="00E03F63"/>
    <w:rsid w:val="00E45A2B"/>
    <w:rsid w:val="00E85F46"/>
    <w:rsid w:val="00E95627"/>
    <w:rsid w:val="00EA02C3"/>
    <w:rsid w:val="00EA104E"/>
    <w:rsid w:val="00EB2A92"/>
    <w:rsid w:val="00EB54FF"/>
    <w:rsid w:val="00EF66D5"/>
    <w:rsid w:val="00F02D79"/>
    <w:rsid w:val="00F07EB6"/>
    <w:rsid w:val="00F10047"/>
    <w:rsid w:val="00F3059B"/>
    <w:rsid w:val="00F31FEA"/>
    <w:rsid w:val="00F5405B"/>
    <w:rsid w:val="00F560A3"/>
    <w:rsid w:val="00F563BA"/>
    <w:rsid w:val="00F61796"/>
    <w:rsid w:val="00F65CEE"/>
    <w:rsid w:val="00F705FE"/>
    <w:rsid w:val="00F76E5C"/>
    <w:rsid w:val="00F912E3"/>
    <w:rsid w:val="00F95A22"/>
    <w:rsid w:val="00FF32EE"/>
    <w:rsid w:val="00FF3CE9"/>
    <w:rsid w:val="00FF410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1CF6C"/>
  <w15:docId w15:val="{CA56E5FA-BA45-414B-8282-5BA506AD6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8F1"/>
    <w:pPr>
      <w:spacing w:before="120" w:after="120" w:line="276" w:lineRule="auto"/>
    </w:pPr>
    <w:rPr>
      <w:rFonts w:ascii="Merriweather" w:hAnsi="Merriweather"/>
      <w:sz w:val="22"/>
      <w:lang w:val="en-GB"/>
    </w:rPr>
  </w:style>
  <w:style w:type="paragraph" w:styleId="Heading1">
    <w:name w:val="heading 1"/>
    <w:basedOn w:val="Normal"/>
    <w:next w:val="Normal"/>
    <w:link w:val="Heading1Char"/>
    <w:uiPriority w:val="9"/>
    <w:qFormat/>
    <w:rsid w:val="00C408F1"/>
    <w:pPr>
      <w:keepNext/>
      <w:keepLines/>
      <w:spacing w:after="240" w:line="240" w:lineRule="auto"/>
      <w:outlineLvl w:val="0"/>
    </w:pPr>
    <w:rPr>
      <w:rFonts w:ascii="Barlow Condensed SemiBold" w:eastAsiaTheme="majorEastAsia" w:hAnsi="Barlow Condensed SemiBold" w:cstheme="majorBidi"/>
      <w:sz w:val="60"/>
      <w:szCs w:val="32"/>
    </w:rPr>
  </w:style>
  <w:style w:type="paragraph" w:styleId="Heading2">
    <w:name w:val="heading 2"/>
    <w:basedOn w:val="Normal"/>
    <w:next w:val="Normal"/>
    <w:link w:val="Heading2Char"/>
    <w:uiPriority w:val="9"/>
    <w:unhideWhenUsed/>
    <w:qFormat/>
    <w:rsid w:val="00C408F1"/>
    <w:pPr>
      <w:keepNext/>
      <w:keepLines/>
      <w:spacing w:after="240" w:line="240" w:lineRule="auto"/>
      <w:outlineLvl w:val="1"/>
    </w:pPr>
    <w:rPr>
      <w:rFonts w:ascii="Barlow Condensed SemiBold" w:eastAsiaTheme="majorEastAsia" w:hAnsi="Barlow Condensed SemiBold" w:cstheme="majorBidi"/>
      <w:sz w:val="48"/>
      <w:szCs w:val="26"/>
    </w:rPr>
  </w:style>
  <w:style w:type="paragraph" w:styleId="Heading3">
    <w:name w:val="heading 3"/>
    <w:basedOn w:val="Normal"/>
    <w:next w:val="Normal"/>
    <w:link w:val="Heading3Char"/>
    <w:uiPriority w:val="9"/>
    <w:unhideWhenUsed/>
    <w:qFormat/>
    <w:rsid w:val="00C408F1"/>
    <w:pPr>
      <w:keepNext/>
      <w:keepLines/>
      <w:spacing w:line="240" w:lineRule="auto"/>
      <w:outlineLvl w:val="2"/>
    </w:pPr>
    <w:rPr>
      <w:rFonts w:ascii="Barlow Condensed Medium" w:eastAsiaTheme="majorEastAsia" w:hAnsi="Barlow Condensed Medium" w:cstheme="majorBidi"/>
      <w:i/>
      <w:sz w:val="36"/>
    </w:rPr>
  </w:style>
  <w:style w:type="paragraph" w:styleId="Heading4">
    <w:name w:val="heading 4"/>
    <w:basedOn w:val="Normal"/>
    <w:next w:val="Normal"/>
    <w:link w:val="Heading4Char"/>
    <w:uiPriority w:val="9"/>
    <w:unhideWhenUsed/>
    <w:qFormat/>
    <w:rsid w:val="00C408F1"/>
    <w:pPr>
      <w:keepNext/>
      <w:keepLines/>
      <w:outlineLvl w:val="3"/>
    </w:pPr>
    <w:rPr>
      <w:rFonts w:ascii="Barlow Condensed" w:eastAsiaTheme="majorEastAsia" w:hAnsi="Barlow Condensed" w:cstheme="majorBidi"/>
      <w:i/>
      <w:iCs/>
      <w:sz w:val="28"/>
    </w:rPr>
  </w:style>
  <w:style w:type="paragraph" w:styleId="Heading5">
    <w:name w:val="heading 5"/>
    <w:basedOn w:val="Normal"/>
    <w:next w:val="Normal"/>
    <w:link w:val="Heading5Char"/>
    <w:uiPriority w:val="9"/>
    <w:unhideWhenUsed/>
    <w:rsid w:val="001E1A61"/>
    <w:pPr>
      <w:keepNext/>
      <w:keepLines/>
      <w:spacing w:before="40" w:after="0"/>
      <w:outlineLvl w:val="4"/>
    </w:pPr>
    <w:rPr>
      <w:rFonts w:asciiTheme="majorHAnsi" w:eastAsiaTheme="majorEastAsia" w:hAnsiTheme="majorHAnsi" w:cstheme="majorBidi"/>
      <w:color w:val="003559" w:themeColor="accent1" w:themeShade="BF"/>
    </w:rPr>
  </w:style>
  <w:style w:type="paragraph" w:styleId="Heading6">
    <w:name w:val="heading 6"/>
    <w:basedOn w:val="Normal"/>
    <w:next w:val="Normal"/>
    <w:link w:val="Heading6Char"/>
    <w:uiPriority w:val="9"/>
    <w:unhideWhenUsed/>
    <w:qFormat/>
    <w:rsid w:val="00524E71"/>
    <w:pPr>
      <w:keepNext/>
      <w:keepLines/>
      <w:spacing w:before="200" w:after="0"/>
      <w:outlineLvl w:val="5"/>
    </w:pPr>
    <w:rPr>
      <w:rFonts w:asciiTheme="majorHAnsi" w:eastAsiaTheme="majorEastAsia" w:hAnsiTheme="majorHAnsi" w:cstheme="majorBidi"/>
      <w:i/>
      <w:iCs/>
      <w:color w:val="00233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A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3A7C"/>
  </w:style>
  <w:style w:type="paragraph" w:styleId="Footer">
    <w:name w:val="footer"/>
    <w:basedOn w:val="Normal"/>
    <w:link w:val="FooterChar"/>
    <w:uiPriority w:val="99"/>
    <w:unhideWhenUsed/>
    <w:rsid w:val="00813A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3A7C"/>
  </w:style>
  <w:style w:type="character" w:styleId="Hyperlink">
    <w:name w:val="Hyperlink"/>
    <w:basedOn w:val="DefaultParagraphFont"/>
    <w:uiPriority w:val="99"/>
    <w:unhideWhenUsed/>
    <w:rsid w:val="00523383"/>
    <w:rPr>
      <w:color w:val="189D98" w:themeColor="hyperlink"/>
      <w:u w:val="single"/>
    </w:rPr>
  </w:style>
  <w:style w:type="character" w:customStyle="1" w:styleId="UnresolvedMention1">
    <w:name w:val="Unresolved Mention1"/>
    <w:basedOn w:val="DefaultParagraphFont"/>
    <w:uiPriority w:val="99"/>
    <w:semiHidden/>
    <w:unhideWhenUsed/>
    <w:rsid w:val="00523383"/>
    <w:rPr>
      <w:color w:val="605E5C"/>
      <w:shd w:val="clear" w:color="auto" w:fill="E1DFDD"/>
    </w:rPr>
  </w:style>
  <w:style w:type="character" w:customStyle="1" w:styleId="Heading1Char">
    <w:name w:val="Heading 1 Char"/>
    <w:basedOn w:val="DefaultParagraphFont"/>
    <w:link w:val="Heading1"/>
    <w:uiPriority w:val="9"/>
    <w:rsid w:val="00C408F1"/>
    <w:rPr>
      <w:rFonts w:ascii="Barlow Condensed SemiBold" w:eastAsiaTheme="majorEastAsia" w:hAnsi="Barlow Condensed SemiBold" w:cstheme="majorBidi"/>
      <w:sz w:val="60"/>
      <w:szCs w:val="32"/>
    </w:rPr>
  </w:style>
  <w:style w:type="character" w:customStyle="1" w:styleId="Heading2Char">
    <w:name w:val="Heading 2 Char"/>
    <w:basedOn w:val="DefaultParagraphFont"/>
    <w:link w:val="Heading2"/>
    <w:uiPriority w:val="9"/>
    <w:rsid w:val="00C408F1"/>
    <w:rPr>
      <w:rFonts w:ascii="Barlow Condensed SemiBold" w:eastAsiaTheme="majorEastAsia" w:hAnsi="Barlow Condensed SemiBold" w:cstheme="majorBidi"/>
      <w:sz w:val="48"/>
      <w:szCs w:val="26"/>
    </w:rPr>
  </w:style>
  <w:style w:type="character" w:customStyle="1" w:styleId="Heading3Char">
    <w:name w:val="Heading 3 Char"/>
    <w:basedOn w:val="DefaultParagraphFont"/>
    <w:link w:val="Heading3"/>
    <w:uiPriority w:val="9"/>
    <w:rsid w:val="00C408F1"/>
    <w:rPr>
      <w:rFonts w:ascii="Barlow Condensed Medium" w:eastAsiaTheme="majorEastAsia" w:hAnsi="Barlow Condensed Medium" w:cstheme="majorBidi"/>
      <w:i/>
      <w:sz w:val="36"/>
    </w:rPr>
  </w:style>
  <w:style w:type="character" w:customStyle="1" w:styleId="Heading4Char">
    <w:name w:val="Heading 4 Char"/>
    <w:basedOn w:val="DefaultParagraphFont"/>
    <w:link w:val="Heading4"/>
    <w:uiPriority w:val="9"/>
    <w:rsid w:val="00C408F1"/>
    <w:rPr>
      <w:rFonts w:ascii="Barlow Condensed" w:eastAsiaTheme="majorEastAsia" w:hAnsi="Barlow Condensed" w:cstheme="majorBidi"/>
      <w:i/>
      <w:iCs/>
      <w:sz w:val="28"/>
    </w:rPr>
  </w:style>
  <w:style w:type="character" w:styleId="SubtleEmphasis">
    <w:name w:val="Subtle Emphasis"/>
    <w:basedOn w:val="DefaultParagraphFont"/>
    <w:uiPriority w:val="19"/>
    <w:qFormat/>
    <w:rsid w:val="00C408F1"/>
    <w:rPr>
      <w:iCs/>
      <w:shd w:val="clear" w:color="auto" w:fill="E3F6F6"/>
    </w:rPr>
  </w:style>
  <w:style w:type="character" w:styleId="Emphasis">
    <w:name w:val="Emphasis"/>
    <w:basedOn w:val="DefaultParagraphFont"/>
    <w:uiPriority w:val="20"/>
    <w:qFormat/>
    <w:rsid w:val="001E1A61"/>
    <w:rPr>
      <w:b/>
      <w:bCs/>
    </w:rPr>
  </w:style>
  <w:style w:type="character" w:styleId="IntenseEmphasis">
    <w:name w:val="Intense Emphasis"/>
    <w:basedOn w:val="DefaultParagraphFont"/>
    <w:uiPriority w:val="21"/>
    <w:qFormat/>
    <w:rsid w:val="001E1A61"/>
    <w:rPr>
      <w:rFonts w:ascii="Barlow Condensed Medium" w:hAnsi="Barlow Condensed Medium"/>
      <w:sz w:val="26"/>
      <w:szCs w:val="26"/>
      <w:shd w:val="clear" w:color="auto" w:fill="E3F6F6"/>
    </w:rPr>
  </w:style>
  <w:style w:type="character" w:customStyle="1" w:styleId="Heading5Char">
    <w:name w:val="Heading 5 Char"/>
    <w:basedOn w:val="DefaultParagraphFont"/>
    <w:link w:val="Heading5"/>
    <w:uiPriority w:val="9"/>
    <w:rsid w:val="001E1A61"/>
    <w:rPr>
      <w:rFonts w:asciiTheme="majorHAnsi" w:eastAsiaTheme="majorEastAsia" w:hAnsiTheme="majorHAnsi" w:cstheme="majorBidi"/>
      <w:color w:val="003559" w:themeColor="accent1" w:themeShade="BF"/>
      <w:sz w:val="22"/>
    </w:rPr>
  </w:style>
  <w:style w:type="paragraph" w:styleId="ListParagraph">
    <w:name w:val="List Paragraph"/>
    <w:basedOn w:val="Normal"/>
    <w:link w:val="ListParagraphChar"/>
    <w:uiPriority w:val="34"/>
    <w:qFormat/>
    <w:rsid w:val="001E1A61"/>
    <w:pPr>
      <w:numPr>
        <w:numId w:val="1"/>
      </w:numPr>
      <w:contextualSpacing/>
    </w:pPr>
    <w:rPr>
      <w:noProof/>
      <w:shd w:val="clear" w:color="auto" w:fill="FFFFFF"/>
    </w:rPr>
  </w:style>
  <w:style w:type="paragraph" w:styleId="Title">
    <w:name w:val="Title"/>
    <w:basedOn w:val="Normal"/>
    <w:next w:val="Normal"/>
    <w:link w:val="TitleChar"/>
    <w:uiPriority w:val="10"/>
    <w:qFormat/>
    <w:rsid w:val="00524E71"/>
    <w:pPr>
      <w:pBdr>
        <w:bottom w:val="single" w:sz="8" w:space="4" w:color="004777" w:themeColor="accent1"/>
      </w:pBdr>
      <w:spacing w:before="0" w:after="300" w:line="240" w:lineRule="auto"/>
      <w:contextualSpacing/>
    </w:pPr>
    <w:rPr>
      <w:rFonts w:asciiTheme="majorHAnsi" w:eastAsiaTheme="majorEastAsia" w:hAnsiTheme="majorHAnsi" w:cstheme="majorBidi"/>
      <w:color w:val="003559" w:themeColor="text2" w:themeShade="BF"/>
      <w:spacing w:val="5"/>
      <w:kern w:val="28"/>
      <w:sz w:val="52"/>
      <w:szCs w:val="52"/>
    </w:rPr>
  </w:style>
  <w:style w:type="character" w:customStyle="1" w:styleId="TitleChar">
    <w:name w:val="Title Char"/>
    <w:basedOn w:val="DefaultParagraphFont"/>
    <w:link w:val="Title"/>
    <w:uiPriority w:val="10"/>
    <w:rsid w:val="00524E71"/>
    <w:rPr>
      <w:rFonts w:asciiTheme="majorHAnsi" w:eastAsiaTheme="majorEastAsia" w:hAnsiTheme="majorHAnsi" w:cstheme="majorBidi"/>
      <w:color w:val="003559" w:themeColor="text2" w:themeShade="BF"/>
      <w:spacing w:val="5"/>
      <w:kern w:val="28"/>
      <w:sz w:val="52"/>
      <w:szCs w:val="52"/>
      <w:lang w:val="en-GB"/>
    </w:rPr>
  </w:style>
  <w:style w:type="character" w:customStyle="1" w:styleId="Heading6Char">
    <w:name w:val="Heading 6 Char"/>
    <w:basedOn w:val="DefaultParagraphFont"/>
    <w:link w:val="Heading6"/>
    <w:uiPriority w:val="9"/>
    <w:rsid w:val="00524E71"/>
    <w:rPr>
      <w:rFonts w:asciiTheme="majorHAnsi" w:eastAsiaTheme="majorEastAsia" w:hAnsiTheme="majorHAnsi" w:cstheme="majorBidi"/>
      <w:i/>
      <w:iCs/>
      <w:color w:val="00233B" w:themeColor="accent1" w:themeShade="7F"/>
      <w:sz w:val="22"/>
      <w:lang w:val="en-GB"/>
    </w:rPr>
  </w:style>
  <w:style w:type="paragraph" w:styleId="IntenseQuote">
    <w:name w:val="Intense Quote"/>
    <w:basedOn w:val="Normal"/>
    <w:next w:val="Normal"/>
    <w:link w:val="IntenseQuoteChar"/>
    <w:uiPriority w:val="30"/>
    <w:qFormat/>
    <w:rsid w:val="00524E71"/>
    <w:pPr>
      <w:pBdr>
        <w:bottom w:val="single" w:sz="4" w:space="4" w:color="004777" w:themeColor="accent1"/>
      </w:pBdr>
      <w:spacing w:before="200" w:after="280"/>
      <w:ind w:left="936" w:right="936"/>
    </w:pPr>
    <w:rPr>
      <w:b/>
      <w:bCs/>
      <w:i/>
      <w:iCs/>
      <w:color w:val="004777" w:themeColor="accent1"/>
    </w:rPr>
  </w:style>
  <w:style w:type="character" w:customStyle="1" w:styleId="IntenseQuoteChar">
    <w:name w:val="Intense Quote Char"/>
    <w:basedOn w:val="DefaultParagraphFont"/>
    <w:link w:val="IntenseQuote"/>
    <w:uiPriority w:val="30"/>
    <w:rsid w:val="00524E71"/>
    <w:rPr>
      <w:rFonts w:ascii="Merriweather" w:hAnsi="Merriweather"/>
      <w:b/>
      <w:bCs/>
      <w:i/>
      <w:iCs/>
      <w:color w:val="004777" w:themeColor="accent1"/>
      <w:sz w:val="22"/>
      <w:lang w:val="en-GB"/>
    </w:rPr>
  </w:style>
  <w:style w:type="paragraph" w:styleId="Subtitle">
    <w:name w:val="Subtitle"/>
    <w:basedOn w:val="Normal"/>
    <w:next w:val="Normal"/>
    <w:link w:val="SubtitleChar"/>
    <w:uiPriority w:val="11"/>
    <w:qFormat/>
    <w:rsid w:val="00524E71"/>
    <w:pPr>
      <w:numPr>
        <w:ilvl w:val="1"/>
      </w:numPr>
    </w:pPr>
    <w:rPr>
      <w:rFonts w:asciiTheme="majorHAnsi" w:eastAsiaTheme="majorEastAsia" w:hAnsiTheme="majorHAnsi" w:cstheme="majorBidi"/>
      <w:i/>
      <w:iCs/>
      <w:color w:val="004777" w:themeColor="accent1"/>
      <w:spacing w:val="15"/>
      <w:sz w:val="24"/>
    </w:rPr>
  </w:style>
  <w:style w:type="character" w:customStyle="1" w:styleId="SubtitleChar">
    <w:name w:val="Subtitle Char"/>
    <w:basedOn w:val="DefaultParagraphFont"/>
    <w:link w:val="Subtitle"/>
    <w:uiPriority w:val="11"/>
    <w:rsid w:val="00524E71"/>
    <w:rPr>
      <w:rFonts w:asciiTheme="majorHAnsi" w:eastAsiaTheme="majorEastAsia" w:hAnsiTheme="majorHAnsi" w:cstheme="majorBidi"/>
      <w:i/>
      <w:iCs/>
      <w:color w:val="004777" w:themeColor="accent1"/>
      <w:spacing w:val="15"/>
      <w:lang w:val="en-GB"/>
    </w:rPr>
  </w:style>
  <w:style w:type="character" w:styleId="CommentReference">
    <w:name w:val="annotation reference"/>
    <w:basedOn w:val="DefaultParagraphFont"/>
    <w:uiPriority w:val="99"/>
    <w:semiHidden/>
    <w:unhideWhenUsed/>
    <w:rsid w:val="004E46BA"/>
    <w:rPr>
      <w:sz w:val="16"/>
      <w:szCs w:val="16"/>
    </w:rPr>
  </w:style>
  <w:style w:type="paragraph" w:styleId="CommentText">
    <w:name w:val="annotation text"/>
    <w:basedOn w:val="Normal"/>
    <w:link w:val="CommentTextChar"/>
    <w:uiPriority w:val="99"/>
    <w:unhideWhenUsed/>
    <w:rsid w:val="004E46BA"/>
    <w:pPr>
      <w:spacing w:line="240" w:lineRule="auto"/>
    </w:pPr>
    <w:rPr>
      <w:sz w:val="20"/>
      <w:szCs w:val="20"/>
    </w:rPr>
  </w:style>
  <w:style w:type="character" w:customStyle="1" w:styleId="CommentTextChar">
    <w:name w:val="Comment Text Char"/>
    <w:basedOn w:val="DefaultParagraphFont"/>
    <w:link w:val="CommentText"/>
    <w:uiPriority w:val="99"/>
    <w:rsid w:val="004E46BA"/>
    <w:rPr>
      <w:rFonts w:ascii="Merriweather" w:hAnsi="Merriweather"/>
      <w:sz w:val="20"/>
      <w:szCs w:val="20"/>
      <w:lang w:val="en-GB"/>
    </w:rPr>
  </w:style>
  <w:style w:type="paragraph" w:styleId="CommentSubject">
    <w:name w:val="annotation subject"/>
    <w:basedOn w:val="CommentText"/>
    <w:next w:val="CommentText"/>
    <w:link w:val="CommentSubjectChar"/>
    <w:uiPriority w:val="99"/>
    <w:semiHidden/>
    <w:unhideWhenUsed/>
    <w:rsid w:val="004E46BA"/>
    <w:rPr>
      <w:b/>
      <w:bCs/>
    </w:rPr>
  </w:style>
  <w:style w:type="character" w:customStyle="1" w:styleId="CommentSubjectChar">
    <w:name w:val="Comment Subject Char"/>
    <w:basedOn w:val="CommentTextChar"/>
    <w:link w:val="CommentSubject"/>
    <w:uiPriority w:val="99"/>
    <w:semiHidden/>
    <w:rsid w:val="004E46BA"/>
    <w:rPr>
      <w:rFonts w:ascii="Merriweather" w:hAnsi="Merriweather"/>
      <w:b/>
      <w:bCs/>
      <w:sz w:val="20"/>
      <w:szCs w:val="20"/>
      <w:lang w:val="en-GB"/>
    </w:rPr>
  </w:style>
  <w:style w:type="paragraph" w:styleId="BalloonText">
    <w:name w:val="Balloon Text"/>
    <w:basedOn w:val="Normal"/>
    <w:link w:val="BalloonTextChar"/>
    <w:uiPriority w:val="99"/>
    <w:semiHidden/>
    <w:unhideWhenUsed/>
    <w:rsid w:val="004E46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6BA"/>
    <w:rPr>
      <w:rFonts w:ascii="Tahoma" w:hAnsi="Tahoma" w:cs="Tahoma"/>
      <w:sz w:val="16"/>
      <w:szCs w:val="16"/>
      <w:lang w:val="en-GB"/>
    </w:rPr>
  </w:style>
  <w:style w:type="character" w:customStyle="1" w:styleId="ListParagraphChar">
    <w:name w:val="List Paragraph Char"/>
    <w:link w:val="ListParagraph"/>
    <w:uiPriority w:val="34"/>
    <w:rsid w:val="00666F43"/>
    <w:rPr>
      <w:rFonts w:ascii="Merriweather" w:hAnsi="Merriweather"/>
      <w:noProof/>
      <w:sz w:val="22"/>
      <w:lang w:val="en-GB"/>
    </w:rPr>
  </w:style>
  <w:style w:type="paragraph" w:styleId="FootnoteText">
    <w:name w:val="footnote text"/>
    <w:basedOn w:val="Normal"/>
    <w:link w:val="FootnoteTextChar"/>
    <w:uiPriority w:val="99"/>
    <w:semiHidden/>
    <w:unhideWhenUsed/>
    <w:rsid w:val="00AB12F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B12F1"/>
    <w:rPr>
      <w:rFonts w:ascii="Merriweather" w:hAnsi="Merriweather"/>
      <w:sz w:val="20"/>
      <w:szCs w:val="20"/>
      <w:lang w:val="en-GB"/>
    </w:rPr>
  </w:style>
  <w:style w:type="character" w:styleId="FootnoteReference">
    <w:name w:val="footnote reference"/>
    <w:basedOn w:val="DefaultParagraphFont"/>
    <w:uiPriority w:val="99"/>
    <w:semiHidden/>
    <w:unhideWhenUsed/>
    <w:rsid w:val="00AB12F1"/>
    <w:rPr>
      <w:vertAlign w:val="superscript"/>
    </w:rPr>
  </w:style>
  <w:style w:type="paragraph" w:customStyle="1" w:styleId="Default">
    <w:name w:val="Default"/>
    <w:rsid w:val="005D34FB"/>
    <w:pPr>
      <w:widowControl w:val="0"/>
      <w:autoSpaceDE w:val="0"/>
      <w:autoSpaceDN w:val="0"/>
      <w:adjustRightInd w:val="0"/>
      <w:spacing w:after="0" w:line="240" w:lineRule="auto"/>
    </w:pPr>
    <w:rPr>
      <w:rFonts w:eastAsia="MS Mincho"/>
      <w:color w:val="000000"/>
      <w:lang w:val="en-US"/>
    </w:rPr>
  </w:style>
  <w:style w:type="character" w:styleId="Strong">
    <w:name w:val="Strong"/>
    <w:basedOn w:val="DefaultParagraphFont"/>
    <w:uiPriority w:val="22"/>
    <w:qFormat/>
    <w:rsid w:val="00220891"/>
    <w:rPr>
      <w:b/>
      <w:bCs/>
    </w:rPr>
  </w:style>
  <w:style w:type="paragraph" w:customStyle="1" w:styleId="ItemDescription">
    <w:name w:val="Item Description"/>
    <w:basedOn w:val="Normal"/>
    <w:qFormat/>
    <w:rsid w:val="00AE0303"/>
    <w:pPr>
      <w:spacing w:before="40" w:line="240" w:lineRule="auto"/>
      <w:ind w:right="360"/>
    </w:pPr>
    <w:rPr>
      <w:rFonts w:asciiTheme="minorHAnsi" w:hAnsiTheme="minorHAnsi" w:cstheme="minorBidi"/>
      <w:kern w:val="20"/>
      <w:sz w:val="24"/>
      <w:szCs w:val="20"/>
      <w:lang w:val="en-US" w:eastAsia="ja-JP"/>
    </w:rPr>
  </w:style>
  <w:style w:type="paragraph" w:styleId="NoSpacing">
    <w:name w:val="No Spacing"/>
    <w:link w:val="NoSpacingChar"/>
    <w:uiPriority w:val="1"/>
    <w:qFormat/>
    <w:rsid w:val="00196E32"/>
    <w:pPr>
      <w:spacing w:after="0" w:line="240" w:lineRule="auto"/>
    </w:pPr>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196E32"/>
    <w:rPr>
      <w:rFonts w:asciiTheme="minorHAnsi" w:eastAsiaTheme="minorEastAsia" w:hAnsiTheme="minorHAnsi" w:cstheme="minorBidi"/>
      <w:sz w:val="22"/>
      <w:szCs w:val="22"/>
      <w:lang w:val="en-US" w:eastAsia="zh-CN"/>
    </w:rPr>
  </w:style>
  <w:style w:type="paragraph" w:customStyle="1" w:styleId="Body">
    <w:name w:val="Body"/>
    <w:rsid w:val="00A674FD"/>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574076">
      <w:bodyDiv w:val="1"/>
      <w:marLeft w:val="0"/>
      <w:marRight w:val="0"/>
      <w:marTop w:val="0"/>
      <w:marBottom w:val="0"/>
      <w:divBdr>
        <w:top w:val="none" w:sz="0" w:space="0" w:color="auto"/>
        <w:left w:val="none" w:sz="0" w:space="0" w:color="auto"/>
        <w:bottom w:val="none" w:sz="0" w:space="0" w:color="auto"/>
        <w:right w:val="none" w:sz="0" w:space="0" w:color="auto"/>
      </w:divBdr>
      <w:divsChild>
        <w:div w:id="794447171">
          <w:marLeft w:val="360"/>
          <w:marRight w:val="0"/>
          <w:marTop w:val="200"/>
          <w:marBottom w:val="0"/>
          <w:divBdr>
            <w:top w:val="none" w:sz="0" w:space="0" w:color="auto"/>
            <w:left w:val="none" w:sz="0" w:space="0" w:color="auto"/>
            <w:bottom w:val="none" w:sz="0" w:space="0" w:color="auto"/>
            <w:right w:val="none" w:sz="0" w:space="0" w:color="auto"/>
          </w:divBdr>
        </w:div>
      </w:divsChild>
    </w:div>
    <w:div w:id="834494106">
      <w:bodyDiv w:val="1"/>
      <w:marLeft w:val="0"/>
      <w:marRight w:val="0"/>
      <w:marTop w:val="0"/>
      <w:marBottom w:val="0"/>
      <w:divBdr>
        <w:top w:val="none" w:sz="0" w:space="0" w:color="auto"/>
        <w:left w:val="none" w:sz="0" w:space="0" w:color="auto"/>
        <w:bottom w:val="none" w:sz="0" w:space="0" w:color="auto"/>
        <w:right w:val="none" w:sz="0" w:space="0" w:color="auto"/>
      </w:divBdr>
      <w:divsChild>
        <w:div w:id="405616539">
          <w:marLeft w:val="0"/>
          <w:marRight w:val="0"/>
          <w:marTop w:val="0"/>
          <w:marBottom w:val="0"/>
          <w:divBdr>
            <w:top w:val="none" w:sz="0" w:space="0" w:color="auto"/>
            <w:left w:val="none" w:sz="0" w:space="0" w:color="auto"/>
            <w:bottom w:val="none" w:sz="0" w:space="0" w:color="auto"/>
            <w:right w:val="none" w:sz="0" w:space="0" w:color="auto"/>
          </w:divBdr>
        </w:div>
        <w:div w:id="1538543426">
          <w:marLeft w:val="0"/>
          <w:marRight w:val="0"/>
          <w:marTop w:val="0"/>
          <w:marBottom w:val="0"/>
          <w:divBdr>
            <w:top w:val="none" w:sz="0" w:space="0" w:color="auto"/>
            <w:left w:val="none" w:sz="0" w:space="0" w:color="auto"/>
            <w:bottom w:val="none" w:sz="0" w:space="0" w:color="auto"/>
            <w:right w:val="none" w:sz="0" w:space="0" w:color="auto"/>
          </w:divBdr>
        </w:div>
        <w:div w:id="823934287">
          <w:marLeft w:val="0"/>
          <w:marRight w:val="0"/>
          <w:marTop w:val="0"/>
          <w:marBottom w:val="0"/>
          <w:divBdr>
            <w:top w:val="none" w:sz="0" w:space="0" w:color="auto"/>
            <w:left w:val="none" w:sz="0" w:space="0" w:color="auto"/>
            <w:bottom w:val="none" w:sz="0" w:space="0" w:color="auto"/>
            <w:right w:val="none" w:sz="0" w:space="0" w:color="auto"/>
          </w:divBdr>
        </w:div>
        <w:div w:id="460467501">
          <w:marLeft w:val="0"/>
          <w:marRight w:val="0"/>
          <w:marTop w:val="0"/>
          <w:marBottom w:val="0"/>
          <w:divBdr>
            <w:top w:val="none" w:sz="0" w:space="0" w:color="auto"/>
            <w:left w:val="none" w:sz="0" w:space="0" w:color="auto"/>
            <w:bottom w:val="none" w:sz="0" w:space="0" w:color="auto"/>
            <w:right w:val="none" w:sz="0" w:space="0" w:color="auto"/>
          </w:divBdr>
        </w:div>
        <w:div w:id="494230242">
          <w:marLeft w:val="0"/>
          <w:marRight w:val="0"/>
          <w:marTop w:val="0"/>
          <w:marBottom w:val="0"/>
          <w:divBdr>
            <w:top w:val="none" w:sz="0" w:space="0" w:color="auto"/>
            <w:left w:val="none" w:sz="0" w:space="0" w:color="auto"/>
            <w:bottom w:val="none" w:sz="0" w:space="0" w:color="auto"/>
            <w:right w:val="none" w:sz="0" w:space="0" w:color="auto"/>
          </w:divBdr>
        </w:div>
        <w:div w:id="1022852666">
          <w:marLeft w:val="0"/>
          <w:marRight w:val="0"/>
          <w:marTop w:val="0"/>
          <w:marBottom w:val="0"/>
          <w:divBdr>
            <w:top w:val="none" w:sz="0" w:space="0" w:color="auto"/>
            <w:left w:val="none" w:sz="0" w:space="0" w:color="auto"/>
            <w:bottom w:val="none" w:sz="0" w:space="0" w:color="auto"/>
            <w:right w:val="none" w:sz="0" w:space="0" w:color="auto"/>
          </w:divBdr>
        </w:div>
      </w:divsChild>
    </w:div>
    <w:div w:id="1277714087">
      <w:bodyDiv w:val="1"/>
      <w:marLeft w:val="0"/>
      <w:marRight w:val="0"/>
      <w:marTop w:val="0"/>
      <w:marBottom w:val="0"/>
      <w:divBdr>
        <w:top w:val="none" w:sz="0" w:space="0" w:color="auto"/>
        <w:left w:val="none" w:sz="0" w:space="0" w:color="auto"/>
        <w:bottom w:val="none" w:sz="0" w:space="0" w:color="auto"/>
        <w:right w:val="none" w:sz="0" w:space="0" w:color="auto"/>
      </w:divBdr>
    </w:div>
    <w:div w:id="1650674322">
      <w:bodyDiv w:val="1"/>
      <w:marLeft w:val="0"/>
      <w:marRight w:val="0"/>
      <w:marTop w:val="0"/>
      <w:marBottom w:val="0"/>
      <w:divBdr>
        <w:top w:val="none" w:sz="0" w:space="0" w:color="auto"/>
        <w:left w:val="none" w:sz="0" w:space="0" w:color="auto"/>
        <w:bottom w:val="none" w:sz="0" w:space="0" w:color="auto"/>
        <w:right w:val="none" w:sz="0" w:space="0" w:color="auto"/>
      </w:divBdr>
      <w:divsChild>
        <w:div w:id="1194658247">
          <w:marLeft w:val="1080"/>
          <w:marRight w:val="0"/>
          <w:marTop w:val="100"/>
          <w:marBottom w:val="0"/>
          <w:divBdr>
            <w:top w:val="none" w:sz="0" w:space="0" w:color="auto"/>
            <w:left w:val="none" w:sz="0" w:space="0" w:color="auto"/>
            <w:bottom w:val="none" w:sz="0" w:space="0" w:color="auto"/>
            <w:right w:val="none" w:sz="0" w:space="0" w:color="auto"/>
          </w:divBdr>
        </w:div>
        <w:div w:id="650215283">
          <w:marLeft w:val="1080"/>
          <w:marRight w:val="0"/>
          <w:marTop w:val="100"/>
          <w:marBottom w:val="0"/>
          <w:divBdr>
            <w:top w:val="none" w:sz="0" w:space="0" w:color="auto"/>
            <w:left w:val="none" w:sz="0" w:space="0" w:color="auto"/>
            <w:bottom w:val="none" w:sz="0" w:space="0" w:color="auto"/>
            <w:right w:val="none" w:sz="0" w:space="0" w:color="auto"/>
          </w:divBdr>
        </w:div>
        <w:div w:id="564998674">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civicspace.eu/upload/library/assessment-of-the-civil-society-environment-in-the-northern-part-of-cyprus-en-5d66411f92fee.pdf" TargetMode="External"/><Relationship Id="rId1" Type="http://schemas.openxmlformats.org/officeDocument/2006/relationships/hyperlink" Target="https://ecn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esktop\ECNL%20Stichting%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7CEA2D8986B174EB23CF40D78902BA9"/>
        <w:category>
          <w:name w:val="General"/>
          <w:gallery w:val="placeholder"/>
        </w:category>
        <w:types>
          <w:type w:val="bbPlcHdr"/>
        </w:types>
        <w:behaviors>
          <w:behavior w:val="content"/>
        </w:behaviors>
        <w:guid w:val="{0AB1D9DF-AF3D-AF41-801B-4104557F065F}"/>
      </w:docPartPr>
      <w:docPartBody>
        <w:p w:rsidR="00B01AC6" w:rsidRDefault="00942161" w:rsidP="00942161">
          <w:pPr>
            <w:pStyle w:val="27CEA2D8986B174EB23CF40D78902BA9"/>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erriweather">
    <w:altName w:val="Calibri"/>
    <w:panose1 w:val="020B0604020202020204"/>
    <w:charset w:val="CC"/>
    <w:family w:val="auto"/>
    <w:pitch w:val="variable"/>
    <w:sig w:usb0="20000207" w:usb1="00000002" w:usb2="00000000" w:usb3="00000000" w:csb0="00000197" w:csb1="00000000"/>
  </w:font>
  <w:font w:name="Barlow Condensed SemiBold">
    <w:altName w:val="Calibri"/>
    <w:panose1 w:val="020B0604020202020204"/>
    <w:charset w:val="00"/>
    <w:family w:val="auto"/>
    <w:pitch w:val="variable"/>
    <w:sig w:usb0="20000007" w:usb1="00000000" w:usb2="00000000" w:usb3="00000000" w:csb0="00000193" w:csb1="00000000"/>
  </w:font>
  <w:font w:name="Barlow Condensed Medium">
    <w:altName w:val="Calibri"/>
    <w:panose1 w:val="020B0604020202020204"/>
    <w:charset w:val="00"/>
    <w:family w:val="auto"/>
    <w:pitch w:val="variable"/>
    <w:sig w:usb0="20000007" w:usb1="00000000" w:usb2="00000000" w:usb3="00000000" w:csb0="00000193" w:csb1="00000000"/>
  </w:font>
  <w:font w:name="Barlow Condensed">
    <w:altName w:val="Calibri"/>
    <w:panose1 w:val="020B0604020202020204"/>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161"/>
    <w:rsid w:val="00073E37"/>
    <w:rsid w:val="00134C28"/>
    <w:rsid w:val="003320EE"/>
    <w:rsid w:val="0035315B"/>
    <w:rsid w:val="003F5248"/>
    <w:rsid w:val="00706F74"/>
    <w:rsid w:val="0079683D"/>
    <w:rsid w:val="00820A09"/>
    <w:rsid w:val="0086325C"/>
    <w:rsid w:val="00942161"/>
    <w:rsid w:val="00AE62BE"/>
    <w:rsid w:val="00B01AC6"/>
    <w:rsid w:val="00BB2A69"/>
    <w:rsid w:val="00D12D8B"/>
    <w:rsid w:val="00D270CA"/>
    <w:rsid w:val="00D65DCC"/>
    <w:rsid w:val="00D96E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CEA2D8986B174EB23CF40D78902BA9">
    <w:name w:val="27CEA2D8986B174EB23CF40D78902BA9"/>
    <w:rsid w:val="009421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ECNL swatches">
      <a:dk1>
        <a:sysClr val="windowText" lastClr="000000"/>
      </a:dk1>
      <a:lt1>
        <a:srgbClr val="FFFFFF"/>
      </a:lt1>
      <a:dk2>
        <a:srgbClr val="004777"/>
      </a:dk2>
      <a:lt2>
        <a:srgbClr val="ECECED"/>
      </a:lt2>
      <a:accent1>
        <a:srgbClr val="004777"/>
      </a:accent1>
      <a:accent2>
        <a:srgbClr val="DC571F"/>
      </a:accent2>
      <a:accent3>
        <a:srgbClr val="F9B324"/>
      </a:accent3>
      <a:accent4>
        <a:srgbClr val="189D98"/>
      </a:accent4>
      <a:accent5>
        <a:srgbClr val="494F4B"/>
      </a:accent5>
      <a:accent6>
        <a:srgbClr val="ECECED"/>
      </a:accent6>
      <a:hlink>
        <a:srgbClr val="189D98"/>
      </a:hlink>
      <a:folHlink>
        <a:srgbClr val="F2875A"/>
      </a:folHlink>
    </a:clrScheme>
    <a:fontScheme name="ECNL">
      <a:majorFont>
        <a:latin typeface="Barlow Condensed Medium"/>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BFB2A-F899-475F-B11D-D95B09F7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C:\Users\andrea\Desktop\ECNL Stichting letterhead template.dotx</Template>
  <TotalTime>0</TotalTime>
  <Pages>18</Pages>
  <Words>7750</Words>
  <Characters>44179</Characters>
  <Application>Microsoft Office Word</Application>
  <DocSecurity>0</DocSecurity>
  <Lines>368</Lines>
  <Paragraphs>103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Assessment of the Changes of the Civil Society Environment in the Turkish Cypriot community since 2016</vt:lpstr>
      <vt:lpstr/>
    </vt:vector>
  </TitlesOfParts>
  <Company>European center for not-for-profıt law (ECNL)</Company>
  <LinksUpToDate>false</LinksUpToDate>
  <CharactersWithSpaces>51826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the Changes of the Civil Society Environment in the Northern part of Cyprus since 2016</dc:title>
  <dc:subject>y t</dc:subject>
  <dc:creator>Andrea Judit Toth</dc:creator>
  <cp:lastModifiedBy>Arif Osum</cp:lastModifiedBy>
  <cp:revision>2</cp:revision>
  <cp:lastPrinted>2020-12-08T19:30:00Z</cp:lastPrinted>
  <dcterms:created xsi:type="dcterms:W3CDTF">2021-06-02T11:59:00Z</dcterms:created>
  <dcterms:modified xsi:type="dcterms:W3CDTF">2021-06-02T11:59:00Z</dcterms:modified>
</cp:coreProperties>
</file>